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val="0"/>
        <w:kinsoku/>
        <w:wordWrap/>
        <w:overflowPunct/>
        <w:topLinePunct w:val="0"/>
        <w:autoSpaceDE w:val="0"/>
        <w:autoSpaceDN w:val="0"/>
        <w:bidi w:val="0"/>
        <w:adjustRightInd/>
        <w:snapToGrid/>
        <w:spacing w:line="600" w:lineRule="exact"/>
        <w:jc w:val="center"/>
        <w:textAlignment w:val="auto"/>
        <w:rPr>
          <w:rFonts w:hint="eastAsia" w:ascii="仿宋" w:hAnsi="仿宋" w:eastAsia="仿宋" w:cs="仿宋"/>
          <w:b/>
          <w:bCs/>
          <w:sz w:val="48"/>
          <w:szCs w:val="48"/>
        </w:rPr>
      </w:pPr>
      <w:r>
        <w:rPr>
          <w:rFonts w:hint="eastAsia" w:ascii="仿宋" w:hAnsi="仿宋" w:eastAsia="仿宋" w:cs="仿宋"/>
          <w:b/>
          <w:bCs/>
          <w:sz w:val="48"/>
          <w:szCs w:val="48"/>
        </w:rPr>
        <w:t>202</w:t>
      </w:r>
      <w:r>
        <w:rPr>
          <w:rFonts w:hint="eastAsia" w:ascii="仿宋" w:hAnsi="仿宋" w:eastAsia="仿宋" w:cs="仿宋"/>
          <w:b/>
          <w:bCs/>
          <w:sz w:val="48"/>
          <w:szCs w:val="48"/>
          <w:lang w:val="en-US" w:eastAsia="zh-CN"/>
        </w:rPr>
        <w:t>1</w:t>
      </w:r>
      <w:r>
        <w:rPr>
          <w:rFonts w:hint="eastAsia" w:ascii="仿宋" w:hAnsi="仿宋" w:eastAsia="仿宋" w:cs="仿宋"/>
          <w:b/>
          <w:bCs/>
          <w:sz w:val="48"/>
          <w:szCs w:val="48"/>
        </w:rPr>
        <w:t>年度怀化市铁路第一中学部门决算</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center"/>
        <w:textAlignment w:val="auto"/>
        <w:rPr>
          <w:b/>
          <w:bCs w:val="0"/>
          <w:sz w:val="32"/>
          <w:szCs w:val="32"/>
        </w:rPr>
      </w:pPr>
      <w:r>
        <w:rPr>
          <w:rFonts w:hint="eastAsia"/>
          <w:b/>
          <w:bCs w:val="0"/>
          <w:sz w:val="32"/>
          <w:szCs w:val="32"/>
        </w:rPr>
        <w:t>目录</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ascii="仿宋_GB2312" w:hAnsi="仿宋_GB2312" w:cs="仿宋_GB2312"/>
          <w:b/>
          <w:bCs w:val="0"/>
          <w:sz w:val="32"/>
          <w:szCs w:val="32"/>
        </w:rPr>
      </w:pPr>
      <w:r>
        <w:rPr>
          <w:rFonts w:hint="eastAsia"/>
          <w:b/>
          <w:bCs w:val="0"/>
          <w:sz w:val="32"/>
          <w:szCs w:val="32"/>
        </w:rPr>
        <w:t>第一部分怀化市铁路第一中学概况</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一、部门职责</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二、机构设置</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b/>
          <w:bCs w:val="0"/>
          <w:sz w:val="32"/>
          <w:szCs w:val="32"/>
        </w:rPr>
      </w:pPr>
      <w:r>
        <w:rPr>
          <w:rFonts w:hint="eastAsia"/>
          <w:b/>
          <w:bCs w:val="0"/>
          <w:sz w:val="32"/>
          <w:szCs w:val="32"/>
        </w:rPr>
        <w:t>第二部分202</w:t>
      </w:r>
      <w:r>
        <w:rPr>
          <w:rFonts w:hint="eastAsia"/>
          <w:b/>
          <w:bCs w:val="0"/>
          <w:sz w:val="32"/>
          <w:szCs w:val="32"/>
          <w:lang w:val="en-US" w:eastAsia="zh-CN"/>
        </w:rPr>
        <w:t>1</w:t>
      </w:r>
      <w:r>
        <w:rPr>
          <w:rFonts w:hint="eastAsia"/>
          <w:b/>
          <w:bCs w:val="0"/>
          <w:sz w:val="32"/>
          <w:szCs w:val="32"/>
        </w:rPr>
        <w:t>年度部门决算表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一、收入支出决算总表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二、收入决算表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五、一般公共预算财政拨款支出决算表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六、一般公共预算财政拨款基本支出决算表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九、国有资本经营预算财政拨款支出决算表</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b/>
          <w:bCs w:val="0"/>
          <w:sz w:val="32"/>
          <w:szCs w:val="32"/>
        </w:rPr>
      </w:pPr>
      <w:r>
        <w:rPr>
          <w:rFonts w:hint="eastAsia"/>
          <w:b/>
          <w:bCs w:val="0"/>
          <w:sz w:val="32"/>
          <w:szCs w:val="32"/>
        </w:rPr>
        <w:t>第三部分202</w:t>
      </w:r>
      <w:r>
        <w:rPr>
          <w:rFonts w:hint="eastAsia"/>
          <w:b/>
          <w:bCs w:val="0"/>
          <w:sz w:val="32"/>
          <w:szCs w:val="32"/>
          <w:lang w:val="en-US" w:eastAsia="zh-CN"/>
        </w:rPr>
        <w:t>1</w:t>
      </w:r>
      <w:r>
        <w:rPr>
          <w:rFonts w:hint="eastAsia"/>
          <w:b/>
          <w:bCs w:val="0"/>
          <w:sz w:val="32"/>
          <w:szCs w:val="32"/>
        </w:rPr>
        <w:t>年度部门决算情况说明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一、收入支出决算总体情况说明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二、收入决算情况说明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四、财政拨款收入支出决算总体情况说明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五、一般公共预算财政拨款支出决算情况说明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六、一般公共预算财政拨款基本支出决算情况说明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八、政府性基金预算收入支出决算情况说明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九、国有资本经营预算财政拨款支出</w:t>
      </w:r>
      <w:r>
        <w:rPr>
          <w:rFonts w:hint="eastAsia" w:ascii="仿宋" w:hAnsi="仿宋" w:eastAsia="仿宋" w:cs="仿宋"/>
          <w:sz w:val="32"/>
          <w:szCs w:val="32"/>
        </w:rPr>
        <w:t>决算情况</w:t>
      </w:r>
      <w:r>
        <w:rPr>
          <w:rFonts w:hint="eastAsia" w:ascii="仿宋" w:hAnsi="仿宋" w:eastAsia="仿宋" w:cs="仿宋"/>
          <w:sz w:val="32"/>
          <w:szCs w:val="32"/>
          <w:lang w:val="en-US" w:eastAsia="zh-CN"/>
        </w:rPr>
        <w:t>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w:t>
      </w:r>
      <w:r>
        <w:rPr>
          <w:rFonts w:hint="eastAsia" w:ascii="仿宋" w:hAnsi="仿宋" w:eastAsia="仿宋" w:cs="仿宋"/>
          <w:sz w:val="32"/>
          <w:szCs w:val="32"/>
        </w:rPr>
        <w:t>、关于机关运行经费支出说明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十</w:t>
      </w:r>
      <w:r>
        <w:rPr>
          <w:rFonts w:hint="eastAsia" w:ascii="仿宋" w:hAnsi="仿宋" w:eastAsia="仿宋" w:cs="仿宋"/>
          <w:sz w:val="32"/>
          <w:szCs w:val="32"/>
          <w:lang w:val="en-US" w:eastAsia="zh-CN"/>
        </w:rPr>
        <w:t>一</w:t>
      </w:r>
      <w:r>
        <w:rPr>
          <w:rFonts w:hint="eastAsia" w:ascii="仿宋" w:hAnsi="仿宋" w:eastAsia="仿宋" w:cs="仿宋"/>
          <w:sz w:val="32"/>
          <w:szCs w:val="32"/>
        </w:rPr>
        <w:t>、一般性支出情况</w:t>
      </w:r>
      <w:r>
        <w:rPr>
          <w:rFonts w:hint="eastAsia" w:ascii="仿宋" w:hAnsi="仿宋" w:eastAsia="仿宋" w:cs="仿宋"/>
          <w:sz w:val="32"/>
          <w:szCs w:val="32"/>
          <w:lang w:val="en-US" w:eastAsia="zh-CN"/>
        </w:rPr>
        <w:t>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二</w:t>
      </w:r>
      <w:r>
        <w:rPr>
          <w:rFonts w:hint="eastAsia" w:ascii="仿宋" w:hAnsi="仿宋" w:eastAsia="仿宋" w:cs="仿宋"/>
          <w:sz w:val="32"/>
          <w:szCs w:val="32"/>
        </w:rPr>
        <w:t>、关于政府采购支出说明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三</w:t>
      </w:r>
      <w:r>
        <w:rPr>
          <w:rFonts w:hint="eastAsia" w:ascii="仿宋" w:hAnsi="仿宋" w:eastAsia="仿宋" w:cs="仿宋"/>
          <w:sz w:val="32"/>
          <w:szCs w:val="32"/>
        </w:rPr>
        <w:t>、关于国有资产占用情况说明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十</w:t>
      </w:r>
      <w:r>
        <w:rPr>
          <w:rFonts w:hint="eastAsia" w:ascii="仿宋" w:hAnsi="仿宋" w:eastAsia="仿宋" w:cs="仿宋"/>
          <w:sz w:val="32"/>
          <w:szCs w:val="32"/>
          <w:lang w:val="en-US" w:eastAsia="zh-CN"/>
        </w:rPr>
        <w:t>四</w:t>
      </w:r>
      <w:r>
        <w:rPr>
          <w:rFonts w:hint="eastAsia" w:ascii="仿宋" w:hAnsi="仿宋" w:eastAsia="仿宋" w:cs="仿宋"/>
          <w:sz w:val="32"/>
          <w:szCs w:val="32"/>
        </w:rPr>
        <w:t>、关于2021年度预算绩效情况的说明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b/>
          <w:bCs w:val="0"/>
          <w:sz w:val="32"/>
          <w:szCs w:val="32"/>
        </w:rPr>
      </w:pPr>
      <w:r>
        <w:rPr>
          <w:rFonts w:hint="eastAsia"/>
          <w:b/>
          <w:bCs w:val="0"/>
          <w:sz w:val="32"/>
          <w:szCs w:val="32"/>
        </w:rPr>
        <w:t>第四部分名词解释</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left"/>
        <w:textAlignment w:val="auto"/>
        <w:rPr>
          <w:rFonts w:hint="eastAsia"/>
          <w:b/>
          <w:bCs w:val="0"/>
          <w:sz w:val="32"/>
          <w:szCs w:val="32"/>
        </w:rPr>
      </w:pPr>
      <w:r>
        <w:rPr>
          <w:rFonts w:hint="eastAsia"/>
          <w:b/>
          <w:bCs w:val="0"/>
          <w:sz w:val="32"/>
          <w:szCs w:val="32"/>
        </w:rPr>
        <w:t>第五部分附件</w:t>
      </w:r>
    </w:p>
    <w:p>
      <w:pPr>
        <w:pStyle w:val="11"/>
        <w:keepNext w:val="0"/>
        <w:keepLines w:val="0"/>
        <w:pageBreakBefore w:val="0"/>
        <w:widowControl w:val="0"/>
        <w:kinsoku/>
        <w:wordWrap/>
        <w:overflowPunct/>
        <w:topLinePunct w:val="0"/>
        <w:autoSpaceDE w:val="0"/>
        <w:autoSpaceDN w:val="0"/>
        <w:bidi w:val="0"/>
        <w:adjustRightInd/>
        <w:snapToGrid/>
        <w:spacing w:line="600" w:lineRule="exact"/>
        <w:jc w:val="center"/>
        <w:textAlignment w:val="auto"/>
        <w:rPr>
          <w:sz w:val="44"/>
          <w:szCs w:val="44"/>
        </w:rPr>
      </w:pPr>
      <w:r>
        <w:rPr>
          <w:rFonts w:hint="eastAsia"/>
          <w:sz w:val="44"/>
          <w:szCs w:val="44"/>
        </w:rPr>
        <w:t>第一部分单位概况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ascii="黑体" w:hAnsi="黑体" w:eastAsia="黑体"/>
          <w:sz w:val="32"/>
          <w:szCs w:val="32"/>
        </w:rPr>
      </w:pPr>
      <w:r>
        <w:rPr>
          <w:rFonts w:hint="default" w:ascii="黑体" w:hAnsi="黑体" w:eastAsia="黑体" w:cstheme="minorBidi"/>
          <w:kern w:val="2"/>
          <w:sz w:val="32"/>
          <w:szCs w:val="32"/>
          <w:lang w:val="en-US" w:eastAsia="zh-CN" w:bidi="ar-SA"/>
        </w:rPr>
        <w:t>一、</w:t>
      </w:r>
      <w:r>
        <w:rPr>
          <w:rFonts w:ascii="黑体" w:hAnsi="黑体" w:eastAsia="黑体"/>
          <w:sz w:val="32"/>
          <w:szCs w:val="32"/>
        </w:rPr>
        <w:t>部门职责</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Cs/>
          <w:kern w:val="0"/>
          <w:sz w:val="32"/>
          <w:szCs w:val="32"/>
        </w:rPr>
      </w:pPr>
      <w:r>
        <w:rPr>
          <w:rFonts w:hint="eastAsia" w:ascii="仿宋" w:hAnsi="仿宋" w:eastAsia="仿宋" w:cs="仿宋"/>
          <w:bCs/>
          <w:kern w:val="0"/>
          <w:sz w:val="32"/>
          <w:szCs w:val="32"/>
        </w:rPr>
        <w:t>怀化市铁路第一中学主要职责是组织教育教学、科学研究活动，保证教育教学质量。维护教职工利益，保障教职工合法权益，以教职工和学生的人生幸福和生命质量作为重点。其任务是为学生的终身发展奠定基础。</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bCs w:val="0"/>
          <w:kern w:val="0"/>
          <w:sz w:val="32"/>
          <w:szCs w:val="32"/>
        </w:rPr>
      </w:pPr>
      <w:r>
        <w:rPr>
          <w:rFonts w:hint="eastAsia" w:ascii="仿宋" w:hAnsi="仿宋" w:eastAsia="仿宋" w:cs="仿宋"/>
          <w:b/>
          <w:bCs w:val="0"/>
          <w:kern w:val="0"/>
          <w:sz w:val="32"/>
          <w:szCs w:val="32"/>
        </w:rPr>
        <w:t>（一）内设机构设置。</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Cs/>
          <w:kern w:val="0"/>
          <w:sz w:val="32"/>
          <w:szCs w:val="32"/>
        </w:rPr>
      </w:pPr>
      <w:r>
        <w:rPr>
          <w:rFonts w:hint="eastAsia" w:ascii="仿宋" w:hAnsi="仿宋" w:eastAsia="仿宋" w:cs="仿宋"/>
          <w:bCs/>
          <w:kern w:val="0"/>
          <w:sz w:val="32"/>
          <w:szCs w:val="32"/>
        </w:rPr>
        <w:t>怀化市铁路第一中学是隶属怀化市教育局直属学校，作为一级预算单位全校共分三个年级组，43个教学班，内设行政办公室、教务室、政教室、财务室、总务室共5个科室。</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Cs/>
          <w:kern w:val="0"/>
          <w:sz w:val="32"/>
          <w:szCs w:val="32"/>
        </w:rPr>
      </w:pPr>
      <w:r>
        <w:rPr>
          <w:rFonts w:hint="eastAsia" w:ascii="仿宋" w:hAnsi="仿宋" w:eastAsia="仿宋" w:cs="仿宋"/>
          <w:b/>
          <w:bCs w:val="0"/>
          <w:kern w:val="0"/>
          <w:sz w:val="32"/>
          <w:szCs w:val="32"/>
        </w:rPr>
        <w:t>（二）决算单位构成。</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bCs/>
          <w:kern w:val="0"/>
          <w:sz w:val="32"/>
          <w:szCs w:val="32"/>
        </w:rPr>
        <w:t>怀化市铁路第一中学202</w:t>
      </w:r>
      <w:r>
        <w:rPr>
          <w:rFonts w:hint="eastAsia" w:ascii="仿宋" w:hAnsi="仿宋" w:eastAsia="仿宋" w:cs="仿宋"/>
          <w:bCs/>
          <w:kern w:val="0"/>
          <w:sz w:val="32"/>
          <w:szCs w:val="32"/>
          <w:lang w:val="en-US" w:eastAsia="zh-CN"/>
        </w:rPr>
        <w:t>1</w:t>
      </w:r>
      <w:r>
        <w:rPr>
          <w:rFonts w:hint="eastAsia" w:ascii="仿宋" w:hAnsi="仿宋" w:eastAsia="仿宋" w:cs="仿宋"/>
          <w:bCs/>
          <w:kern w:val="0"/>
          <w:sz w:val="32"/>
          <w:szCs w:val="32"/>
        </w:rPr>
        <w:t>年部门决算汇总公开单位构成包括：怀化市铁路第一中学单位本级。</w:t>
      </w:r>
    </w:p>
    <w:p>
      <w:pPr>
        <w:pStyle w:val="11"/>
        <w:jc w:val="center"/>
        <w:rPr>
          <w:rFonts w:hint="eastAsia" w:ascii="黑体" w:hAnsi="黑体" w:eastAsia="黑体" w:cs="黑体"/>
          <w:sz w:val="44"/>
          <w:szCs w:val="44"/>
        </w:rPr>
      </w:pPr>
      <w:r>
        <w:rPr>
          <w:rFonts w:hint="eastAsia" w:ascii="黑体" w:hAnsi="黑体" w:eastAsia="黑体" w:cs="黑体"/>
          <w:sz w:val="44"/>
          <w:szCs w:val="44"/>
        </w:rPr>
        <w:t>第二部分部门决算表</w:t>
      </w:r>
      <w:r>
        <w:rPr>
          <w:rFonts w:hint="eastAsia" w:ascii="黑体" w:hAnsi="黑体" w:eastAsia="黑体" w:cs="黑体"/>
          <w:sz w:val="44"/>
          <w:szCs w:val="44"/>
        </w:rPr>
        <w:br w:type="textWrapping"/>
      </w:r>
      <w:r>
        <w:rPr>
          <w:rFonts w:hint="eastAsia" w:ascii="黑体" w:hAnsi="黑体" w:eastAsia="黑体" w:cs="黑体"/>
          <w:sz w:val="44"/>
          <w:szCs w:val="44"/>
        </w:rPr>
        <w:t>（表格见附件）</w:t>
      </w:r>
    </w:p>
    <w:p>
      <w:pPr>
        <w:pStyle w:val="11"/>
        <w:keepNext w:val="0"/>
        <w:keepLines w:val="0"/>
        <w:pageBreakBefore w:val="0"/>
        <w:widowControl w:val="0"/>
        <w:kinsoku/>
        <w:wordWrap/>
        <w:overflowPunct/>
        <w:topLinePunct w:val="0"/>
        <w:autoSpaceDE w:val="0"/>
        <w:autoSpaceDN w:val="0"/>
        <w:bidi w:val="0"/>
        <w:adjustRightInd/>
        <w:snapToGrid/>
        <w:spacing w:line="600" w:lineRule="exact"/>
        <w:jc w:val="center"/>
        <w:textAlignment w:val="auto"/>
        <w:rPr>
          <w:sz w:val="44"/>
          <w:szCs w:val="44"/>
        </w:rPr>
      </w:pPr>
      <w:r>
        <w:rPr>
          <w:rFonts w:hint="eastAsia"/>
          <w:sz w:val="44"/>
          <w:szCs w:val="44"/>
        </w:rPr>
        <w:t>第三部分</w:t>
      </w:r>
      <w:r>
        <w:rPr>
          <w:sz w:val="44"/>
          <w:szCs w:val="44"/>
        </w:rPr>
        <w:t>20</w:t>
      </w:r>
      <w:r>
        <w:rPr>
          <w:rFonts w:hint="eastAsia"/>
          <w:sz w:val="44"/>
          <w:szCs w:val="44"/>
        </w:rPr>
        <w:t>2</w:t>
      </w:r>
      <w:r>
        <w:rPr>
          <w:rFonts w:hint="eastAsia"/>
          <w:sz w:val="44"/>
          <w:szCs w:val="44"/>
          <w:lang w:val="en-US" w:eastAsia="zh-CN"/>
        </w:rPr>
        <w:t>1</w:t>
      </w:r>
      <w:r>
        <w:rPr>
          <w:rFonts w:hint="eastAsia"/>
          <w:sz w:val="44"/>
          <w:szCs w:val="44"/>
        </w:rPr>
        <w:t>年度部门决算情况说明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一、收入支出决算总体情况说明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年度收入总计</w:t>
      </w:r>
      <w:r>
        <w:rPr>
          <w:rFonts w:hint="eastAsia" w:ascii="仿宋" w:hAnsi="仿宋" w:eastAsia="仿宋" w:cs="仿宋"/>
          <w:sz w:val="32"/>
          <w:szCs w:val="32"/>
          <w:lang w:val="en-US" w:eastAsia="zh-CN"/>
        </w:rPr>
        <w:t>5,184.48</w:t>
      </w:r>
      <w:r>
        <w:rPr>
          <w:rFonts w:hint="eastAsia" w:ascii="仿宋" w:hAnsi="仿宋" w:eastAsia="仿宋" w:cs="仿宋"/>
          <w:sz w:val="32"/>
          <w:szCs w:val="32"/>
        </w:rPr>
        <w:t>万元。与上年相比，</w:t>
      </w:r>
      <w:r>
        <w:rPr>
          <w:rFonts w:hint="eastAsia" w:ascii="仿宋" w:hAnsi="仿宋" w:eastAsia="仿宋" w:cs="仿宋"/>
          <w:sz w:val="32"/>
          <w:szCs w:val="32"/>
          <w:lang w:val="en-US" w:eastAsia="zh-CN"/>
        </w:rPr>
        <w:t>增加1,020.03</w:t>
      </w:r>
      <w:r>
        <w:rPr>
          <w:rFonts w:hint="eastAsia" w:ascii="仿宋" w:hAnsi="仿宋" w:eastAsia="仿宋" w:cs="仿宋"/>
          <w:sz w:val="32"/>
          <w:szCs w:val="32"/>
        </w:rPr>
        <w:t>万元，</w:t>
      </w:r>
      <w:r>
        <w:rPr>
          <w:rFonts w:hint="eastAsia" w:ascii="仿宋" w:hAnsi="仿宋" w:eastAsia="仿宋" w:cs="仿宋"/>
          <w:sz w:val="32"/>
          <w:szCs w:val="32"/>
          <w:lang w:val="en-US" w:eastAsia="zh-CN"/>
        </w:rPr>
        <w:t>增长24.5</w:t>
      </w:r>
      <w:r>
        <w:rPr>
          <w:rFonts w:hint="eastAsia" w:ascii="仿宋" w:hAnsi="仿宋" w:eastAsia="仿宋" w:cs="仿宋"/>
          <w:sz w:val="32"/>
          <w:szCs w:val="32"/>
        </w:rPr>
        <w:t>%，主要是因为</w:t>
      </w:r>
      <w:r>
        <w:rPr>
          <w:rFonts w:hint="eastAsia" w:ascii="仿宋" w:hAnsi="仿宋" w:eastAsia="仿宋" w:cs="仿宋"/>
          <w:sz w:val="32"/>
          <w:szCs w:val="32"/>
          <w:lang w:val="en-US" w:eastAsia="zh-CN"/>
        </w:rPr>
        <w:t>课后服务费等收入增加</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年度支出总计</w:t>
      </w:r>
      <w:r>
        <w:rPr>
          <w:rFonts w:hint="eastAsia" w:ascii="仿宋" w:hAnsi="仿宋" w:eastAsia="仿宋" w:cs="仿宋"/>
          <w:sz w:val="32"/>
          <w:szCs w:val="32"/>
          <w:lang w:val="en-US" w:eastAsia="zh-CN"/>
        </w:rPr>
        <w:t>4,760.86</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120.89</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2.6</w:t>
      </w:r>
      <w:r>
        <w:rPr>
          <w:rFonts w:hint="eastAsia" w:ascii="仿宋" w:hAnsi="仿宋" w:eastAsia="仿宋" w:cs="仿宋"/>
          <w:sz w:val="32"/>
          <w:szCs w:val="32"/>
        </w:rPr>
        <w:t>%，主要是因为</w:t>
      </w:r>
      <w:r>
        <w:rPr>
          <w:rFonts w:hint="eastAsia" w:ascii="仿宋" w:hAnsi="仿宋" w:eastAsia="仿宋" w:cs="仿宋"/>
          <w:sz w:val="32"/>
          <w:szCs w:val="32"/>
          <w:lang w:val="en-US" w:eastAsia="zh-CN"/>
        </w:rPr>
        <w:t>课后服务费等支出增加</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二、收入决算情况说明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Theme="minorEastAsia" w:hAnsiTheme="minorEastAsia" w:eastAsiaTheme="minorEastAsia"/>
          <w:sz w:val="32"/>
          <w:szCs w:val="32"/>
        </w:rPr>
      </w:pPr>
      <w:r>
        <w:rPr>
          <w:rFonts w:hint="eastAsia" w:ascii="仿宋" w:hAnsi="仿宋" w:eastAsia="仿宋" w:cs="仿宋"/>
          <w:sz w:val="32"/>
          <w:szCs w:val="32"/>
        </w:rPr>
        <w:t>本年收入合计</w:t>
      </w:r>
      <w:r>
        <w:rPr>
          <w:rFonts w:hint="eastAsia" w:ascii="仿宋" w:hAnsi="仿宋" w:eastAsia="仿宋" w:cs="仿宋"/>
          <w:sz w:val="32"/>
          <w:szCs w:val="32"/>
          <w:lang w:val="en-US" w:eastAsia="zh-CN"/>
        </w:rPr>
        <w:t>5,184.48</w:t>
      </w:r>
      <w:r>
        <w:rPr>
          <w:rFonts w:hint="eastAsia" w:ascii="仿宋" w:hAnsi="仿宋" w:eastAsia="仿宋" w:cs="仿宋"/>
          <w:sz w:val="32"/>
          <w:szCs w:val="32"/>
        </w:rPr>
        <w:t>万元，其中：财政拨款收入</w:t>
      </w:r>
      <w:r>
        <w:rPr>
          <w:rFonts w:hint="eastAsia" w:ascii="仿宋" w:hAnsi="仿宋" w:eastAsia="仿宋" w:cs="仿宋"/>
          <w:sz w:val="32"/>
          <w:szCs w:val="32"/>
          <w:lang w:val="en-US" w:eastAsia="zh-CN"/>
        </w:rPr>
        <w:t>4,167.45</w:t>
      </w:r>
      <w:r>
        <w:rPr>
          <w:rFonts w:hint="eastAsia" w:ascii="仿宋" w:hAnsi="仿宋" w:eastAsia="仿宋" w:cs="仿宋"/>
          <w:sz w:val="32"/>
          <w:szCs w:val="32"/>
        </w:rPr>
        <w:t>万元，占</w:t>
      </w:r>
      <w:r>
        <w:rPr>
          <w:rFonts w:hint="eastAsia" w:ascii="仿宋" w:hAnsi="仿宋" w:eastAsia="仿宋" w:cs="仿宋"/>
          <w:sz w:val="32"/>
          <w:szCs w:val="32"/>
          <w:lang w:val="en-US" w:eastAsia="zh-CN"/>
        </w:rPr>
        <w:t>80.4</w:t>
      </w:r>
      <w:r>
        <w:rPr>
          <w:rFonts w:hint="eastAsia" w:ascii="仿宋" w:hAnsi="仿宋" w:eastAsia="仿宋" w:cs="仿宋"/>
          <w:sz w:val="32"/>
          <w:szCs w:val="32"/>
        </w:rPr>
        <w:t>%；上级补助收入0万元，占0%；事业收入</w:t>
      </w:r>
      <w:r>
        <w:rPr>
          <w:rFonts w:hint="eastAsia" w:ascii="仿宋" w:hAnsi="仿宋" w:eastAsia="仿宋" w:cs="仿宋"/>
          <w:sz w:val="32"/>
          <w:szCs w:val="32"/>
          <w:lang w:val="en-US" w:eastAsia="zh-CN"/>
        </w:rPr>
        <w:t>1,017.03</w:t>
      </w:r>
      <w:r>
        <w:rPr>
          <w:rFonts w:hint="eastAsia" w:ascii="仿宋" w:hAnsi="仿宋" w:eastAsia="仿宋" w:cs="仿宋"/>
          <w:sz w:val="32"/>
          <w:szCs w:val="32"/>
        </w:rPr>
        <w:t>万元，占</w:t>
      </w:r>
      <w:r>
        <w:rPr>
          <w:rFonts w:hint="eastAsia" w:ascii="仿宋" w:hAnsi="仿宋" w:eastAsia="仿宋" w:cs="仿宋"/>
          <w:sz w:val="32"/>
          <w:szCs w:val="32"/>
          <w:lang w:val="en-US" w:eastAsia="zh-CN"/>
        </w:rPr>
        <w:t>19.6</w:t>
      </w:r>
      <w:r>
        <w:rPr>
          <w:rFonts w:hint="eastAsia" w:ascii="仿宋" w:hAnsi="仿宋" w:eastAsia="仿宋" w:cs="仿宋"/>
          <w:sz w:val="32"/>
          <w:szCs w:val="32"/>
        </w:rPr>
        <w:t>%；经营收入0万元，占0%；附属单位上缴收入0万元，占0%；其他收入0万元，占0%</w:t>
      </w:r>
      <w:r>
        <w:rPr>
          <w:rFonts w:hint="eastAsia" w:asciiTheme="minorEastAsia" w:hAnsiTheme="minorEastAsia" w:eastAsiaTheme="minorEastAsia"/>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三、支出决算情况说明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asciiTheme="minorEastAsia" w:hAnsiTheme="minorEastAsia" w:eastAsiaTheme="minorEastAsia"/>
          <w:sz w:val="32"/>
          <w:szCs w:val="32"/>
        </w:rPr>
      </w:pPr>
      <w:r>
        <w:rPr>
          <w:rFonts w:hint="eastAsia" w:ascii="仿宋" w:hAnsi="仿宋" w:eastAsia="仿宋" w:cs="仿宋"/>
          <w:sz w:val="32"/>
          <w:szCs w:val="32"/>
        </w:rPr>
        <w:t>本年支出合计</w:t>
      </w:r>
      <w:r>
        <w:rPr>
          <w:rFonts w:hint="eastAsia" w:ascii="仿宋" w:hAnsi="仿宋" w:eastAsia="仿宋" w:cs="仿宋"/>
          <w:sz w:val="32"/>
          <w:szCs w:val="32"/>
          <w:lang w:val="en-US" w:eastAsia="zh-CN"/>
        </w:rPr>
        <w:t>4，760.86</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4,167.45</w:t>
      </w:r>
      <w:r>
        <w:rPr>
          <w:rFonts w:hint="eastAsia" w:ascii="仿宋" w:hAnsi="仿宋" w:eastAsia="仿宋" w:cs="仿宋"/>
          <w:sz w:val="32"/>
          <w:szCs w:val="32"/>
        </w:rPr>
        <w:t>万元，占8</w:t>
      </w:r>
      <w:r>
        <w:rPr>
          <w:rFonts w:hint="eastAsia" w:ascii="仿宋" w:hAnsi="仿宋" w:eastAsia="仿宋" w:cs="仿宋"/>
          <w:sz w:val="32"/>
          <w:szCs w:val="32"/>
          <w:lang w:val="en-US" w:eastAsia="zh-CN"/>
        </w:rPr>
        <w:t>7.5</w:t>
      </w:r>
      <w:r>
        <w:rPr>
          <w:rFonts w:hint="eastAsia" w:ascii="仿宋" w:hAnsi="仿宋" w:eastAsia="仿宋" w:cs="仿宋"/>
          <w:sz w:val="32"/>
          <w:szCs w:val="32"/>
        </w:rPr>
        <w:t>%；项目支出</w:t>
      </w:r>
      <w:r>
        <w:rPr>
          <w:rFonts w:hint="eastAsia" w:ascii="仿宋" w:hAnsi="仿宋" w:eastAsia="仿宋" w:cs="仿宋"/>
          <w:sz w:val="32"/>
          <w:szCs w:val="32"/>
          <w:lang w:val="en-US" w:eastAsia="zh-CN"/>
        </w:rPr>
        <w:t>593.41</w:t>
      </w:r>
      <w:r>
        <w:rPr>
          <w:rFonts w:hint="eastAsia" w:ascii="仿宋" w:hAnsi="仿宋" w:eastAsia="仿宋" w:cs="仿宋"/>
          <w:sz w:val="32"/>
          <w:szCs w:val="32"/>
        </w:rPr>
        <w:t>万元，占</w:t>
      </w:r>
      <w:r>
        <w:rPr>
          <w:rFonts w:hint="eastAsia" w:ascii="仿宋" w:hAnsi="仿宋" w:eastAsia="仿宋" w:cs="仿宋"/>
          <w:sz w:val="32"/>
          <w:szCs w:val="32"/>
          <w:lang w:val="en-US" w:eastAsia="zh-CN"/>
        </w:rPr>
        <w:t>12.5</w:t>
      </w:r>
      <w:r>
        <w:rPr>
          <w:rFonts w:hint="eastAsia" w:ascii="仿宋" w:hAnsi="仿宋" w:eastAsia="仿宋" w:cs="仿宋"/>
          <w:sz w:val="32"/>
          <w:szCs w:val="32"/>
        </w:rPr>
        <w:t>%；上缴上级支出0万元，占0%；经营支出0万元，占0%；对附属单位补助支出0万元，占0%。</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sz w:val="32"/>
          <w:szCs w:val="32"/>
        </w:rPr>
      </w:pPr>
      <w:r>
        <w:rPr>
          <w:rFonts w:hint="eastAsia" w:hAnsi="黑体"/>
          <w:b w:val="0"/>
          <w:bCs/>
          <w:sz w:val="32"/>
          <w:szCs w:val="32"/>
        </w:rPr>
        <w:t>四、财政拨款收入支出决算总体情况说明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年度财政拨款收入总计</w:t>
      </w:r>
      <w:r>
        <w:rPr>
          <w:rFonts w:hint="eastAsia" w:ascii="仿宋" w:hAnsi="仿宋" w:eastAsia="仿宋" w:cs="仿宋"/>
          <w:sz w:val="32"/>
          <w:szCs w:val="32"/>
          <w:lang w:val="en-US" w:eastAsia="zh-CN"/>
        </w:rPr>
        <w:t>4,167.45</w:t>
      </w:r>
      <w:r>
        <w:rPr>
          <w:rFonts w:hint="eastAsia" w:ascii="仿宋" w:hAnsi="仿宋" w:eastAsia="仿宋" w:cs="仿宋"/>
          <w:sz w:val="32"/>
          <w:szCs w:val="32"/>
        </w:rPr>
        <w:t>万元。与上年相比，增加</w:t>
      </w:r>
      <w:r>
        <w:rPr>
          <w:rFonts w:hint="eastAsia" w:ascii="仿宋" w:hAnsi="仿宋" w:eastAsia="仿宋" w:cs="仿宋"/>
          <w:sz w:val="32"/>
          <w:szCs w:val="32"/>
          <w:lang w:val="en-US" w:eastAsia="zh-CN"/>
        </w:rPr>
        <w:t>205.78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5.2</w:t>
      </w:r>
      <w:r>
        <w:rPr>
          <w:rFonts w:hint="eastAsia" w:ascii="仿宋" w:hAnsi="仿宋" w:eastAsia="仿宋" w:cs="仿宋"/>
          <w:sz w:val="32"/>
          <w:szCs w:val="32"/>
        </w:rPr>
        <w:t>%，主要是因为</w:t>
      </w:r>
      <w:r>
        <w:rPr>
          <w:rFonts w:hint="eastAsia" w:ascii="仿宋" w:hAnsi="仿宋" w:eastAsia="仿宋" w:cs="仿宋"/>
          <w:sz w:val="32"/>
          <w:szCs w:val="32"/>
          <w:lang w:val="en-US" w:eastAsia="zh-CN"/>
        </w:rPr>
        <w:t>学校基础设施建设收入增加</w:t>
      </w:r>
      <w:r>
        <w:rPr>
          <w:rFonts w:hint="eastAsia" w:ascii="仿宋" w:hAnsi="仿宋" w:eastAsia="仿宋" w:cs="仿宋"/>
          <w:sz w:val="32"/>
          <w:szCs w:val="32"/>
        </w:rPr>
        <w:t>。</w:t>
      </w:r>
      <w:r>
        <w:rPr>
          <w:rFonts w:hint="eastAsia" w:ascii="仿宋" w:hAnsi="仿宋" w:eastAsia="仿宋" w:cs="仿宋"/>
          <w:sz w:val="32"/>
          <w:szCs w:val="32"/>
        </w:rPr>
        <w:br w:type="textWrapping"/>
      </w: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年度财政拨款支出总计4</w:t>
      </w:r>
      <w:r>
        <w:rPr>
          <w:rFonts w:hint="eastAsia" w:ascii="仿宋" w:hAnsi="仿宋" w:eastAsia="仿宋" w:cs="仿宋"/>
          <w:sz w:val="32"/>
          <w:szCs w:val="32"/>
          <w:lang w:val="en-US" w:eastAsia="zh-CN"/>
        </w:rPr>
        <w:t>427.07</w:t>
      </w:r>
      <w:r>
        <w:rPr>
          <w:rFonts w:hint="eastAsia" w:ascii="仿宋" w:hAnsi="仿宋" w:eastAsia="仿宋" w:cs="仿宋"/>
          <w:sz w:val="32"/>
          <w:szCs w:val="32"/>
        </w:rPr>
        <w:t>万元。与上年相比，</w:t>
      </w:r>
      <w:r>
        <w:rPr>
          <w:rFonts w:hint="eastAsia" w:ascii="仿宋" w:hAnsi="仿宋" w:eastAsia="仿宋" w:cs="仿宋"/>
          <w:sz w:val="32"/>
          <w:szCs w:val="32"/>
          <w:lang w:val="en-US" w:eastAsia="zh-CN"/>
        </w:rPr>
        <w:t>减少10.12</w:t>
      </w:r>
      <w:r>
        <w:rPr>
          <w:rFonts w:hint="eastAsia" w:ascii="仿宋" w:hAnsi="仿宋" w:eastAsia="仿宋" w:cs="仿宋"/>
          <w:sz w:val="32"/>
          <w:szCs w:val="32"/>
        </w:rPr>
        <w:t>万元，</w:t>
      </w:r>
      <w:r>
        <w:rPr>
          <w:rFonts w:hint="eastAsia" w:ascii="仿宋" w:hAnsi="仿宋" w:eastAsia="仿宋" w:cs="仿宋"/>
          <w:sz w:val="32"/>
          <w:szCs w:val="32"/>
          <w:lang w:val="en-US" w:eastAsia="zh-CN"/>
        </w:rPr>
        <w:t>减少0.2</w:t>
      </w:r>
      <w:r>
        <w:rPr>
          <w:rFonts w:hint="eastAsia" w:ascii="仿宋" w:hAnsi="仿宋" w:eastAsia="仿宋" w:cs="仿宋"/>
          <w:sz w:val="32"/>
          <w:szCs w:val="32"/>
        </w:rPr>
        <w:t>%，主要是因为</w:t>
      </w:r>
      <w:r>
        <w:rPr>
          <w:rFonts w:hint="eastAsia" w:ascii="仿宋" w:hAnsi="仿宋" w:eastAsia="仿宋" w:cs="仿宋"/>
          <w:sz w:val="32"/>
          <w:szCs w:val="32"/>
          <w:lang w:val="en-US" w:eastAsia="zh-CN"/>
        </w:rPr>
        <w:t>项目支出按进度付款所致</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五、一般公共预算财政拨款支出决算情况说明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（一）财政拨款支出决算总体情况</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w:t>
      </w:r>
      <w:r>
        <w:rPr>
          <w:rFonts w:hint="eastAsia" w:ascii="仿宋" w:hAnsi="仿宋" w:eastAsia="仿宋" w:cs="仿宋"/>
          <w:sz w:val="32"/>
          <w:szCs w:val="32"/>
          <w:lang w:val="en-US" w:eastAsia="zh-CN"/>
        </w:rPr>
        <w:t>4,427.07</w:t>
      </w:r>
      <w:r>
        <w:rPr>
          <w:rFonts w:hint="eastAsia" w:ascii="仿宋" w:hAnsi="仿宋" w:eastAsia="仿宋" w:cs="仿宋"/>
          <w:sz w:val="32"/>
          <w:szCs w:val="32"/>
        </w:rPr>
        <w:t>万元，占本年支出合计的9</w:t>
      </w:r>
      <w:r>
        <w:rPr>
          <w:rFonts w:hint="eastAsia" w:ascii="仿宋" w:hAnsi="仿宋" w:eastAsia="仿宋" w:cs="仿宋"/>
          <w:sz w:val="32"/>
          <w:szCs w:val="32"/>
          <w:lang w:val="en-US" w:eastAsia="zh-CN"/>
        </w:rPr>
        <w:t>3.0</w:t>
      </w:r>
      <w:r>
        <w:rPr>
          <w:rFonts w:hint="eastAsia" w:ascii="仿宋" w:hAnsi="仿宋" w:eastAsia="仿宋" w:cs="仿宋"/>
          <w:sz w:val="32"/>
          <w:szCs w:val="32"/>
        </w:rPr>
        <w:t>%，与上年相比，财政拨款支出</w:t>
      </w:r>
      <w:r>
        <w:rPr>
          <w:rFonts w:hint="eastAsia" w:ascii="仿宋" w:hAnsi="仿宋" w:eastAsia="仿宋" w:cs="仿宋"/>
          <w:sz w:val="32"/>
          <w:szCs w:val="32"/>
          <w:lang w:val="en-US" w:eastAsia="zh-CN"/>
        </w:rPr>
        <w:t>减少10.12</w:t>
      </w:r>
      <w:r>
        <w:rPr>
          <w:rFonts w:hint="eastAsia" w:ascii="仿宋" w:hAnsi="仿宋" w:eastAsia="仿宋" w:cs="仿宋"/>
          <w:sz w:val="32"/>
          <w:szCs w:val="32"/>
        </w:rPr>
        <w:t>万元，</w:t>
      </w:r>
      <w:r>
        <w:rPr>
          <w:rFonts w:hint="eastAsia" w:ascii="仿宋" w:hAnsi="仿宋" w:eastAsia="仿宋" w:cs="仿宋"/>
          <w:sz w:val="32"/>
          <w:szCs w:val="32"/>
          <w:lang w:val="en-US" w:eastAsia="zh-CN"/>
        </w:rPr>
        <w:t>减少0.2</w:t>
      </w:r>
      <w:r>
        <w:rPr>
          <w:rFonts w:hint="eastAsia" w:ascii="仿宋" w:hAnsi="仿宋" w:eastAsia="仿宋" w:cs="仿宋"/>
          <w:sz w:val="32"/>
          <w:szCs w:val="32"/>
        </w:rPr>
        <w:t>%，主要是因为</w:t>
      </w:r>
      <w:r>
        <w:rPr>
          <w:rFonts w:hint="eastAsia" w:ascii="仿宋" w:hAnsi="仿宋" w:eastAsia="仿宋" w:cs="仿宋"/>
          <w:sz w:val="32"/>
          <w:szCs w:val="32"/>
          <w:lang w:val="en-US" w:eastAsia="zh-CN"/>
        </w:rPr>
        <w:t>项目支出按进度付款所致</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（二）财政拨款支出决算结构情况</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年度财政拨款支出4</w:t>
      </w:r>
      <w:r>
        <w:rPr>
          <w:rFonts w:hint="eastAsia" w:ascii="仿宋" w:hAnsi="仿宋" w:eastAsia="仿宋" w:cs="仿宋"/>
          <w:sz w:val="32"/>
          <w:szCs w:val="32"/>
          <w:lang w:val="en-US" w:eastAsia="zh-CN"/>
        </w:rPr>
        <w:t>,</w:t>
      </w:r>
      <w:r>
        <w:rPr>
          <w:rFonts w:hint="eastAsia" w:ascii="仿宋" w:hAnsi="仿宋" w:eastAsia="仿宋" w:cs="仿宋"/>
          <w:sz w:val="32"/>
          <w:szCs w:val="32"/>
        </w:rPr>
        <w:t>4</w:t>
      </w:r>
      <w:r>
        <w:rPr>
          <w:rFonts w:hint="eastAsia" w:ascii="仿宋" w:hAnsi="仿宋" w:eastAsia="仿宋" w:cs="仿宋"/>
          <w:sz w:val="32"/>
          <w:szCs w:val="32"/>
          <w:lang w:val="en-US" w:eastAsia="zh-CN"/>
        </w:rPr>
        <w:t>27.07</w:t>
      </w:r>
      <w:r>
        <w:rPr>
          <w:rFonts w:hint="eastAsia" w:ascii="仿宋" w:hAnsi="仿宋" w:eastAsia="仿宋" w:cs="仿宋"/>
          <w:sz w:val="32"/>
          <w:szCs w:val="32"/>
        </w:rPr>
        <w:t>万元，主要用于以下方面：</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一般公共服务</w:t>
      </w:r>
      <w:r>
        <w:rPr>
          <w:rFonts w:hint="eastAsia" w:ascii="仿宋" w:hAnsi="仿宋" w:eastAsia="仿宋" w:cs="仿宋"/>
          <w:sz w:val="32"/>
          <w:szCs w:val="32"/>
        </w:rPr>
        <w:t>（类）支出</w:t>
      </w:r>
      <w:r>
        <w:rPr>
          <w:rFonts w:hint="eastAsia" w:ascii="仿宋" w:hAnsi="仿宋" w:eastAsia="仿宋" w:cs="仿宋"/>
          <w:sz w:val="32"/>
          <w:szCs w:val="32"/>
          <w:lang w:val="en-US" w:eastAsia="zh-CN"/>
        </w:rPr>
        <w:t>38.2</w:t>
      </w:r>
      <w:r>
        <w:rPr>
          <w:rFonts w:hint="eastAsia" w:ascii="仿宋" w:hAnsi="仿宋" w:eastAsia="仿宋" w:cs="仿宋"/>
          <w:sz w:val="32"/>
          <w:szCs w:val="32"/>
        </w:rPr>
        <w:t>万元，占</w:t>
      </w:r>
      <w:r>
        <w:rPr>
          <w:rFonts w:hint="eastAsia" w:ascii="仿宋" w:hAnsi="仿宋" w:eastAsia="仿宋" w:cs="仿宋"/>
          <w:sz w:val="32"/>
          <w:szCs w:val="32"/>
          <w:lang w:val="en-US" w:eastAsia="zh-CN"/>
        </w:rPr>
        <w:t>0.9</w:t>
      </w:r>
      <w:r>
        <w:rPr>
          <w:rFonts w:hint="eastAsia" w:ascii="仿宋" w:hAnsi="仿宋" w:eastAsia="仿宋" w:cs="仿宋"/>
          <w:sz w:val="32"/>
          <w:szCs w:val="32"/>
        </w:rPr>
        <w:t>%；教育（类）支出</w:t>
      </w:r>
      <w:r>
        <w:rPr>
          <w:rFonts w:hint="eastAsia" w:ascii="仿宋" w:hAnsi="仿宋" w:eastAsia="仿宋" w:cs="仿宋"/>
          <w:sz w:val="32"/>
          <w:szCs w:val="32"/>
          <w:lang w:val="en-US" w:eastAsia="zh-CN"/>
        </w:rPr>
        <w:t>3,869.77</w:t>
      </w:r>
      <w:r>
        <w:rPr>
          <w:rFonts w:hint="eastAsia" w:ascii="仿宋" w:hAnsi="仿宋" w:eastAsia="仿宋" w:cs="仿宋"/>
          <w:sz w:val="32"/>
          <w:szCs w:val="32"/>
        </w:rPr>
        <w:t>万元，占8</w:t>
      </w:r>
      <w:r>
        <w:rPr>
          <w:rFonts w:hint="eastAsia" w:ascii="仿宋" w:hAnsi="仿宋" w:eastAsia="仿宋" w:cs="仿宋"/>
          <w:sz w:val="32"/>
          <w:szCs w:val="32"/>
          <w:lang w:val="en-US" w:eastAsia="zh-CN"/>
        </w:rPr>
        <w:t>7.3</w:t>
      </w: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392.6</w:t>
      </w:r>
      <w:r>
        <w:rPr>
          <w:rFonts w:hint="eastAsia" w:ascii="仿宋" w:hAnsi="仿宋" w:eastAsia="仿宋" w:cs="仿宋"/>
          <w:sz w:val="32"/>
          <w:szCs w:val="32"/>
        </w:rPr>
        <w:t>万元，占</w:t>
      </w:r>
      <w:r>
        <w:rPr>
          <w:rFonts w:hint="eastAsia" w:ascii="仿宋" w:hAnsi="仿宋" w:eastAsia="仿宋" w:cs="仿宋"/>
          <w:sz w:val="32"/>
          <w:szCs w:val="32"/>
          <w:lang w:val="en-US" w:eastAsia="zh-CN"/>
        </w:rPr>
        <w:t>8.9</w:t>
      </w:r>
      <w:r>
        <w:rPr>
          <w:rFonts w:hint="eastAsia" w:ascii="仿宋" w:hAnsi="仿宋" w:eastAsia="仿宋" w:cs="仿宋"/>
          <w:sz w:val="32"/>
          <w:szCs w:val="32"/>
        </w:rPr>
        <w:t>%；卫生健康（类）支出</w:t>
      </w:r>
      <w:r>
        <w:rPr>
          <w:rFonts w:hint="eastAsia" w:ascii="仿宋" w:hAnsi="仿宋" w:eastAsia="仿宋" w:cs="仿宋"/>
          <w:sz w:val="32"/>
          <w:szCs w:val="32"/>
          <w:lang w:val="en-US" w:eastAsia="zh-CN"/>
        </w:rPr>
        <w:t>126.51</w:t>
      </w:r>
      <w:r>
        <w:rPr>
          <w:rFonts w:hint="eastAsia" w:ascii="仿宋" w:hAnsi="仿宋" w:eastAsia="仿宋" w:cs="仿宋"/>
          <w:sz w:val="32"/>
          <w:szCs w:val="32"/>
        </w:rPr>
        <w:t>万元，占2.9%；</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（三）财政拨款支出决算具体情况</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年度财政拨款支出年初预算数为</w:t>
      </w:r>
      <w:r>
        <w:rPr>
          <w:rFonts w:hint="eastAsia" w:ascii="仿宋" w:hAnsi="仿宋" w:eastAsia="仿宋" w:cs="仿宋"/>
          <w:sz w:val="32"/>
          <w:szCs w:val="32"/>
          <w:lang w:val="en-US" w:eastAsia="zh-CN"/>
        </w:rPr>
        <w:t>1,768.06</w:t>
      </w:r>
      <w:r>
        <w:rPr>
          <w:rFonts w:hint="eastAsia" w:ascii="仿宋" w:hAnsi="仿宋" w:eastAsia="仿宋" w:cs="仿宋"/>
          <w:sz w:val="32"/>
          <w:szCs w:val="32"/>
        </w:rPr>
        <w:t>万元，支出决算数为</w:t>
      </w:r>
      <w:r>
        <w:rPr>
          <w:rFonts w:hint="eastAsia" w:ascii="仿宋" w:hAnsi="仿宋" w:eastAsia="仿宋" w:cs="仿宋"/>
          <w:sz w:val="32"/>
          <w:szCs w:val="32"/>
          <w:lang w:val="en-US" w:eastAsia="zh-CN"/>
        </w:rPr>
        <w:t>4,427.07</w:t>
      </w:r>
      <w:r>
        <w:rPr>
          <w:rFonts w:hint="eastAsia" w:ascii="仿宋" w:hAnsi="仿宋" w:eastAsia="仿宋" w:cs="仿宋"/>
          <w:sz w:val="32"/>
          <w:szCs w:val="32"/>
        </w:rPr>
        <w:t>万元，</w:t>
      </w:r>
      <w:r>
        <w:rPr>
          <w:rFonts w:hint="eastAsia" w:ascii="仿宋" w:hAnsi="仿宋" w:eastAsia="仿宋" w:cs="仿宋"/>
          <w:color w:val="auto"/>
          <w:sz w:val="32"/>
          <w:szCs w:val="32"/>
        </w:rPr>
        <w:t>完成年初预算的</w:t>
      </w:r>
      <w:r>
        <w:rPr>
          <w:rFonts w:hint="eastAsia" w:ascii="仿宋" w:hAnsi="仿宋" w:eastAsia="仿宋" w:cs="仿宋"/>
          <w:color w:val="auto"/>
          <w:sz w:val="32"/>
          <w:szCs w:val="32"/>
          <w:lang w:val="en-US" w:eastAsia="zh-CN"/>
        </w:rPr>
        <w:t>250.39</w:t>
      </w:r>
      <w:r>
        <w:rPr>
          <w:rFonts w:hint="eastAsia" w:ascii="仿宋" w:hAnsi="仿宋" w:eastAsia="仿宋" w:cs="仿宋"/>
          <w:color w:val="auto"/>
          <w:sz w:val="32"/>
          <w:szCs w:val="32"/>
        </w:rPr>
        <w:t>%，</w:t>
      </w:r>
      <w:r>
        <w:rPr>
          <w:rFonts w:hint="eastAsia" w:ascii="仿宋" w:hAnsi="仿宋" w:eastAsia="仿宋" w:cs="仿宋"/>
          <w:sz w:val="32"/>
          <w:szCs w:val="32"/>
        </w:rPr>
        <w:t>其中：</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一般公共服务</w:t>
      </w:r>
      <w:r>
        <w:rPr>
          <w:rFonts w:hint="eastAsia" w:ascii="仿宋" w:hAnsi="仿宋" w:eastAsia="仿宋" w:cs="仿宋"/>
          <w:sz w:val="32"/>
          <w:szCs w:val="32"/>
        </w:rPr>
        <w:t>支出（类）</w:t>
      </w:r>
      <w:r>
        <w:rPr>
          <w:rFonts w:hint="eastAsia" w:ascii="仿宋" w:hAnsi="仿宋" w:eastAsia="仿宋" w:cs="仿宋"/>
          <w:sz w:val="32"/>
          <w:szCs w:val="32"/>
          <w:lang w:val="en-US" w:eastAsia="zh-CN"/>
        </w:rPr>
        <w:t>组织事务</w:t>
      </w:r>
      <w:r>
        <w:rPr>
          <w:rFonts w:hint="eastAsia" w:ascii="仿宋" w:hAnsi="仿宋" w:eastAsia="仿宋" w:cs="仿宋"/>
          <w:sz w:val="32"/>
          <w:szCs w:val="32"/>
        </w:rPr>
        <w:t>（款）</w:t>
      </w:r>
      <w:r>
        <w:rPr>
          <w:rFonts w:hint="eastAsia" w:ascii="仿宋" w:hAnsi="仿宋" w:eastAsia="仿宋" w:cs="仿宋"/>
          <w:sz w:val="32"/>
          <w:szCs w:val="32"/>
          <w:lang w:val="en-US" w:eastAsia="zh-CN"/>
        </w:rPr>
        <w:t>其他组织事务支出</w:t>
      </w:r>
      <w:r>
        <w:rPr>
          <w:rFonts w:hint="eastAsia" w:ascii="仿宋" w:hAnsi="仿宋" w:eastAsia="仿宋" w:cs="仿宋"/>
          <w:sz w:val="32"/>
          <w:szCs w:val="32"/>
        </w:rPr>
        <w:t>（项）。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31.2</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年中增加其他组织事务支出补助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一般公共服务</w:t>
      </w:r>
      <w:r>
        <w:rPr>
          <w:rFonts w:hint="eastAsia" w:ascii="仿宋" w:hAnsi="仿宋" w:eastAsia="仿宋" w:cs="仿宋"/>
          <w:sz w:val="32"/>
          <w:szCs w:val="32"/>
        </w:rPr>
        <w:t>支出（类）</w:t>
      </w:r>
      <w:r>
        <w:rPr>
          <w:rFonts w:hint="eastAsia" w:ascii="仿宋" w:hAnsi="仿宋" w:eastAsia="仿宋" w:cs="仿宋"/>
          <w:sz w:val="32"/>
          <w:szCs w:val="32"/>
          <w:lang w:val="en-US" w:eastAsia="zh-CN"/>
        </w:rPr>
        <w:t>其他一般公共服务支出</w:t>
      </w:r>
      <w:r>
        <w:rPr>
          <w:rFonts w:hint="eastAsia" w:ascii="仿宋" w:hAnsi="仿宋" w:eastAsia="仿宋" w:cs="仿宋"/>
          <w:sz w:val="32"/>
          <w:szCs w:val="32"/>
        </w:rPr>
        <w:t>（款）</w:t>
      </w:r>
      <w:r>
        <w:rPr>
          <w:rFonts w:hint="eastAsia" w:ascii="仿宋" w:hAnsi="仿宋" w:eastAsia="仿宋" w:cs="仿宋"/>
          <w:sz w:val="32"/>
          <w:szCs w:val="32"/>
          <w:lang w:val="en-US" w:eastAsia="zh-CN"/>
        </w:rPr>
        <w:t>其他一般公共服务支出</w:t>
      </w:r>
      <w:r>
        <w:rPr>
          <w:rFonts w:hint="eastAsia" w:ascii="仿宋" w:hAnsi="仿宋" w:eastAsia="仿宋" w:cs="仿宋"/>
          <w:sz w:val="32"/>
          <w:szCs w:val="32"/>
        </w:rPr>
        <w:t>（项）。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7</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年中增加其他一般公共服务支出补助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、教育支出（类）普通教育（款）高中教育（项）。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1,768.06</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3,507.29</w:t>
      </w:r>
      <w:r>
        <w:rPr>
          <w:rFonts w:hint="eastAsia" w:ascii="仿宋" w:hAnsi="仿宋" w:eastAsia="仿宋" w:cs="仿宋"/>
          <w:sz w:val="32"/>
          <w:szCs w:val="32"/>
        </w:rPr>
        <w:t>万元，</w:t>
      </w:r>
      <w:r>
        <w:rPr>
          <w:rFonts w:hint="eastAsia" w:ascii="仿宋" w:hAnsi="仿宋" w:eastAsia="仿宋" w:cs="仿宋"/>
          <w:color w:val="000000" w:themeColor="text1"/>
          <w:sz w:val="32"/>
          <w:szCs w:val="32"/>
          <w14:textFill>
            <w14:solidFill>
              <w14:schemeClr w14:val="tx1"/>
            </w14:solidFill>
          </w14:textFill>
        </w:rPr>
        <w:t>完成年初预算的</w:t>
      </w:r>
      <w:r>
        <w:rPr>
          <w:rFonts w:hint="eastAsia" w:ascii="仿宋" w:hAnsi="仿宋" w:eastAsia="仿宋" w:cs="仿宋"/>
          <w:color w:val="000000" w:themeColor="text1"/>
          <w:sz w:val="32"/>
          <w:szCs w:val="32"/>
          <w:lang w:val="en-US" w:eastAsia="zh-CN"/>
          <w14:textFill>
            <w14:solidFill>
              <w14:schemeClr w14:val="tx1"/>
            </w14:solidFill>
          </w14:textFill>
        </w:rPr>
        <w:t>198.37</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决算数大于年初预算数的主要原因是：</w:t>
      </w:r>
      <w:r>
        <w:rPr>
          <w:rFonts w:hint="eastAsia" w:ascii="仿宋" w:hAnsi="仿宋" w:eastAsia="仿宋" w:cs="仿宋"/>
          <w:sz w:val="32"/>
          <w:szCs w:val="32"/>
          <w:lang w:val="en-US" w:eastAsia="zh-CN"/>
        </w:rPr>
        <w:t>年中增加高中教育支出补助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、教育支出（类）普通教育（款）其他普通教育支出（项）。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351.16</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年中增加其他普通教育支出补助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、教育支出（类）</w:t>
      </w:r>
      <w:r>
        <w:rPr>
          <w:rFonts w:hint="eastAsia" w:ascii="仿宋" w:hAnsi="仿宋" w:eastAsia="仿宋" w:cs="仿宋"/>
          <w:sz w:val="32"/>
          <w:szCs w:val="32"/>
          <w:lang w:val="en-US" w:eastAsia="zh-CN"/>
        </w:rPr>
        <w:t>进修及培训</w:t>
      </w:r>
      <w:r>
        <w:rPr>
          <w:rFonts w:hint="eastAsia" w:ascii="仿宋" w:hAnsi="仿宋" w:eastAsia="仿宋" w:cs="仿宋"/>
          <w:sz w:val="32"/>
          <w:szCs w:val="32"/>
        </w:rPr>
        <w:t>（款）</w:t>
      </w:r>
      <w:r>
        <w:rPr>
          <w:rFonts w:hint="eastAsia" w:ascii="仿宋" w:hAnsi="仿宋" w:eastAsia="仿宋" w:cs="仿宋"/>
          <w:sz w:val="32"/>
          <w:szCs w:val="32"/>
          <w:lang w:val="en-US" w:eastAsia="zh-CN"/>
        </w:rPr>
        <w:t>教师进修</w:t>
      </w:r>
      <w:r>
        <w:rPr>
          <w:rFonts w:hint="eastAsia" w:ascii="仿宋" w:hAnsi="仿宋" w:eastAsia="仿宋" w:cs="仿宋"/>
          <w:sz w:val="32"/>
          <w:szCs w:val="32"/>
        </w:rPr>
        <w:t>（项）。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11.32</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年中增加教师进修补助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、社会保障和就业支出（类）行政事业单位养老支出（款）机关事业单位基本养老保险缴费支出（项）。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253.81</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年中增加机关事业基本养老保险缴费补助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7、社会保障和就业支出（类）行政事业单位养老支出（款）</w:t>
      </w:r>
      <w:r>
        <w:rPr>
          <w:rFonts w:hint="eastAsia" w:ascii="仿宋" w:hAnsi="仿宋" w:eastAsia="仿宋" w:cs="仿宋"/>
          <w:sz w:val="32"/>
          <w:szCs w:val="32"/>
          <w:lang w:val="en-US" w:eastAsia="zh-CN"/>
        </w:rPr>
        <w:t>其他行政事业单位养老支出</w:t>
      </w:r>
      <w:r>
        <w:rPr>
          <w:rFonts w:hint="eastAsia" w:ascii="仿宋" w:hAnsi="仿宋" w:eastAsia="仿宋" w:cs="仿宋"/>
          <w:sz w:val="32"/>
          <w:szCs w:val="32"/>
        </w:rPr>
        <w:t>（项）。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138.78</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年中增加其他行政事业单位养老补助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8、卫生健康支出（类）行政事业单位医疗（款）</w:t>
      </w:r>
      <w:r>
        <w:rPr>
          <w:rFonts w:hint="eastAsia" w:ascii="仿宋" w:hAnsi="仿宋" w:eastAsia="仿宋" w:cs="仿宋"/>
          <w:sz w:val="32"/>
          <w:szCs w:val="32"/>
          <w:lang w:val="en-US" w:eastAsia="zh-CN"/>
        </w:rPr>
        <w:t>行政</w:t>
      </w:r>
      <w:r>
        <w:rPr>
          <w:rFonts w:hint="eastAsia" w:ascii="仿宋" w:hAnsi="仿宋" w:eastAsia="仿宋" w:cs="仿宋"/>
          <w:sz w:val="32"/>
          <w:szCs w:val="32"/>
        </w:rPr>
        <w:t>单位医疗（项）。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121.25</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年中增加行政</w:t>
      </w:r>
      <w:r>
        <w:rPr>
          <w:rFonts w:hint="eastAsia" w:ascii="仿宋" w:hAnsi="仿宋" w:eastAsia="仿宋" w:cs="仿宋"/>
          <w:sz w:val="32"/>
          <w:szCs w:val="32"/>
        </w:rPr>
        <w:t>单位医疗</w:t>
      </w:r>
      <w:r>
        <w:rPr>
          <w:rFonts w:hint="eastAsia" w:ascii="仿宋" w:hAnsi="仿宋" w:eastAsia="仿宋" w:cs="仿宋"/>
          <w:sz w:val="32"/>
          <w:szCs w:val="32"/>
          <w:lang w:val="en-US" w:eastAsia="zh-CN"/>
        </w:rPr>
        <w:t>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9、卫生健康支出（类）行政事业单位医疗（款）其他行政事业单位医疗支出（项）。</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5.26</w:t>
      </w:r>
      <w:r>
        <w:rPr>
          <w:rFonts w:hint="eastAsia" w:ascii="仿宋" w:hAnsi="仿宋" w:eastAsia="仿宋" w:cs="仿宋"/>
          <w:sz w:val="32"/>
          <w:szCs w:val="32"/>
        </w:rPr>
        <w:t>万元，无法计算完成比例。决算数大于年初预算数的主要原因是：</w:t>
      </w:r>
      <w:r>
        <w:rPr>
          <w:rFonts w:hint="eastAsia" w:ascii="仿宋" w:hAnsi="仿宋" w:eastAsia="仿宋" w:cs="仿宋"/>
          <w:sz w:val="32"/>
          <w:szCs w:val="32"/>
          <w:lang w:val="en-US" w:eastAsia="zh-CN"/>
        </w:rPr>
        <w:t>年中增加</w:t>
      </w:r>
      <w:r>
        <w:rPr>
          <w:rFonts w:hint="eastAsia" w:ascii="仿宋" w:hAnsi="仿宋" w:eastAsia="仿宋" w:cs="仿宋"/>
          <w:sz w:val="32"/>
          <w:szCs w:val="32"/>
        </w:rPr>
        <w:t>其他行政事业单位医疗</w:t>
      </w:r>
      <w:r>
        <w:rPr>
          <w:rFonts w:hint="eastAsia" w:ascii="仿宋" w:hAnsi="仿宋" w:eastAsia="仿宋" w:cs="仿宋"/>
          <w:sz w:val="32"/>
          <w:szCs w:val="32"/>
          <w:lang w:val="en-US" w:eastAsia="zh-CN"/>
        </w:rPr>
        <w:t>补助</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六、一般公共预算财政拨款基本支出决算情况说明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年度财政拨款基本支出</w:t>
      </w:r>
      <w:r>
        <w:rPr>
          <w:rFonts w:hint="eastAsia" w:ascii="仿宋" w:hAnsi="仿宋" w:eastAsia="仿宋" w:cs="仿宋"/>
          <w:sz w:val="32"/>
          <w:szCs w:val="32"/>
          <w:lang w:val="en-US" w:eastAsia="zh-CN"/>
        </w:rPr>
        <w:t>4,167.45</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3,327.45</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79.8</w:t>
      </w:r>
      <w:r>
        <w:rPr>
          <w:rFonts w:hint="eastAsia" w:ascii="仿宋" w:hAnsi="仿宋" w:eastAsia="仿宋" w:cs="仿宋"/>
          <w:sz w:val="32"/>
          <w:szCs w:val="32"/>
        </w:rPr>
        <w:t>%,主要包括基本工资、津贴补贴、奖金、伙食补助费、生活补助等；公用经费</w:t>
      </w:r>
      <w:r>
        <w:rPr>
          <w:rFonts w:hint="eastAsia" w:ascii="仿宋" w:hAnsi="仿宋" w:eastAsia="仿宋" w:cs="仿宋"/>
          <w:sz w:val="32"/>
          <w:szCs w:val="32"/>
          <w:lang w:val="en-US" w:eastAsia="zh-CN"/>
        </w:rPr>
        <w:t>840</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20.2</w:t>
      </w:r>
      <w:r>
        <w:rPr>
          <w:rFonts w:hint="eastAsia" w:ascii="仿宋" w:hAnsi="仿宋" w:eastAsia="仿宋" w:cs="仿宋"/>
          <w:sz w:val="32"/>
          <w:szCs w:val="32"/>
        </w:rPr>
        <w:t>%，主要包括办公费、印刷费、咨询费、手续费、劳务费、工会经费等。</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highlight w:val="none"/>
        </w:rPr>
      </w:pPr>
      <w:r>
        <w:rPr>
          <w:rFonts w:hint="eastAsia" w:hAnsi="黑体"/>
          <w:b w:val="0"/>
          <w:bCs/>
          <w:sz w:val="32"/>
          <w:szCs w:val="32"/>
          <w:highlight w:val="none"/>
        </w:rPr>
        <w:t>七、一般公共预算财政拨款三公经费支出决算情况说明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（一）“三公”经费财政拨款支出决算总体情况说明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“三公”经费财政拨款支出预算为</w:t>
      </w:r>
      <w:r>
        <w:rPr>
          <w:rFonts w:hint="eastAsia" w:ascii="仿宋" w:hAnsi="仿宋" w:eastAsia="仿宋" w:cs="仿宋"/>
          <w:sz w:val="32"/>
          <w:szCs w:val="32"/>
          <w:lang w:val="en-US" w:eastAsia="zh-CN"/>
        </w:rPr>
        <w:t>13.5</w:t>
      </w:r>
      <w:r>
        <w:rPr>
          <w:rFonts w:hint="eastAsia" w:ascii="仿宋" w:hAnsi="仿宋" w:eastAsia="仿宋" w:cs="仿宋"/>
          <w:sz w:val="32"/>
          <w:szCs w:val="32"/>
        </w:rPr>
        <w:t>5万元，支出决算为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w:t>
      </w:r>
      <w:r>
        <w:rPr>
          <w:rFonts w:hint="eastAsia" w:ascii="仿宋" w:hAnsi="仿宋" w:eastAsia="仿宋" w:cs="仿宋"/>
          <w:sz w:val="32"/>
          <w:szCs w:val="32"/>
          <w:lang w:val="en-US" w:eastAsia="zh-CN"/>
        </w:rPr>
        <w:t>0</w:t>
      </w:r>
      <w:r>
        <w:rPr>
          <w:rFonts w:hint="eastAsia" w:ascii="仿宋" w:hAnsi="仿宋" w:eastAsia="仿宋" w:cs="仿宋"/>
          <w:sz w:val="32"/>
          <w:szCs w:val="32"/>
        </w:rPr>
        <w:t>%，其中：</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因公出国（境）费支出预算为0万元，支出决算为0万元，完成预算的0%，单位无出国出境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与上年持平，主要原因未安排因公出国</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10.71</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万元，完成预算的0%，决算数小于预算数的主要原因是单位厉行节约，</w:t>
      </w:r>
      <w:r>
        <w:rPr>
          <w:rFonts w:hint="eastAsia" w:ascii="仿宋" w:hAnsi="仿宋" w:eastAsia="仿宋" w:cs="仿宋"/>
          <w:sz w:val="32"/>
          <w:szCs w:val="32"/>
          <w:lang w:val="en-US" w:eastAsia="zh-CN"/>
        </w:rPr>
        <w:t>未产生公务接待费支出</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公务用车购置费及运行维护费支出预算为</w:t>
      </w:r>
      <w:r>
        <w:rPr>
          <w:rFonts w:hint="eastAsia" w:ascii="仿宋" w:hAnsi="仿宋" w:eastAsia="仿宋" w:cs="仿宋"/>
          <w:sz w:val="32"/>
          <w:szCs w:val="32"/>
          <w:lang w:val="en-US" w:eastAsia="zh-CN"/>
        </w:rPr>
        <w:t>2.84</w:t>
      </w:r>
      <w:r>
        <w:rPr>
          <w:rFonts w:hint="eastAsia" w:ascii="仿宋" w:hAnsi="仿宋" w:eastAsia="仿宋" w:cs="仿宋"/>
          <w:sz w:val="32"/>
          <w:szCs w:val="32"/>
        </w:rPr>
        <w:t>万元，支出决算为0万元，完成预算的0%，决算数小于预算数的主要原因是单位车辆上交公车平台，单位无此费用。</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b/>
          <w:sz w:val="32"/>
          <w:szCs w:val="32"/>
        </w:rPr>
      </w:pPr>
      <w:r>
        <w:rPr>
          <w:rFonts w:hint="eastAsia" w:ascii="仿宋" w:hAnsi="仿宋" w:eastAsia="仿宋" w:cs="仿宋"/>
          <w:b/>
          <w:sz w:val="32"/>
          <w:szCs w:val="32"/>
        </w:rPr>
        <w:t>（二）“三公”经费财政拨款支出决算具体情况说明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年度“三公”经费财政拨款支出决算中，公务接待费支出决算</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%,因公出国（境）费支出决算0万元，占0%,公务用车购置费及运行维护费支出决算0万元，占0%。其中：</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1、因公出国（境）费支出决算为0万元，全年安排因公出国（境）团组0个，累计0人次，主要是</w:t>
      </w:r>
      <w:r>
        <w:rPr>
          <w:rFonts w:hint="eastAsia" w:ascii="仿宋" w:hAnsi="仿宋" w:eastAsia="仿宋" w:cs="仿宋"/>
          <w:sz w:val="32"/>
          <w:szCs w:val="32"/>
          <w:lang w:val="en-US" w:eastAsia="zh-CN"/>
        </w:rPr>
        <w:t>未</w:t>
      </w:r>
      <w:r>
        <w:rPr>
          <w:rFonts w:hint="eastAsia" w:ascii="仿宋" w:hAnsi="仿宋" w:eastAsia="仿宋" w:cs="仿宋"/>
          <w:sz w:val="32"/>
          <w:szCs w:val="32"/>
        </w:rPr>
        <w:t>发生的因公出国（境）支出</w:t>
      </w:r>
      <w:r>
        <w:rPr>
          <w:rFonts w:hint="eastAsia" w:ascii="仿宋" w:hAnsi="仿宋" w:eastAsia="仿宋" w:cs="仿宋"/>
          <w:sz w:val="32"/>
          <w:szCs w:val="32"/>
          <w:lang w:val="en-US"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2、公务接待费支出决算为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万元，全年共接待来访团组</w:t>
      </w:r>
      <w:r>
        <w:rPr>
          <w:rFonts w:hint="eastAsia" w:ascii="仿宋" w:hAnsi="仿宋" w:eastAsia="仿宋" w:cs="仿宋"/>
          <w:sz w:val="32"/>
          <w:szCs w:val="32"/>
          <w:lang w:val="en-US" w:eastAsia="zh-CN"/>
        </w:rPr>
        <w:t>0</w:t>
      </w:r>
      <w:r>
        <w:rPr>
          <w:rFonts w:hint="eastAsia" w:ascii="仿宋" w:hAnsi="仿宋" w:eastAsia="仿宋" w:cs="仿宋"/>
          <w:sz w:val="32"/>
          <w:szCs w:val="32"/>
        </w:rPr>
        <w:t>个、来宾</w:t>
      </w:r>
      <w:r>
        <w:rPr>
          <w:rFonts w:hint="eastAsia" w:ascii="仿宋" w:hAnsi="仿宋" w:eastAsia="仿宋" w:cs="仿宋"/>
          <w:sz w:val="32"/>
          <w:szCs w:val="32"/>
          <w:lang w:val="en-US" w:eastAsia="zh-CN"/>
        </w:rPr>
        <w:t>0</w:t>
      </w:r>
      <w:r>
        <w:rPr>
          <w:rFonts w:hint="eastAsia" w:ascii="仿宋" w:hAnsi="仿宋" w:eastAsia="仿宋" w:cs="仿宋"/>
          <w:sz w:val="32"/>
          <w:szCs w:val="32"/>
        </w:rPr>
        <w:t>人次，主要是</w:t>
      </w:r>
      <w:r>
        <w:rPr>
          <w:rFonts w:hint="eastAsia" w:ascii="仿宋" w:hAnsi="仿宋" w:eastAsia="仿宋" w:cs="仿宋"/>
          <w:sz w:val="32"/>
          <w:szCs w:val="32"/>
          <w:lang w:val="en-US" w:eastAsia="zh-CN"/>
        </w:rPr>
        <w:t>未</w:t>
      </w:r>
      <w:r>
        <w:rPr>
          <w:rFonts w:hint="eastAsia" w:ascii="仿宋" w:hAnsi="仿宋" w:eastAsia="仿宋" w:cs="仿宋"/>
          <w:sz w:val="32"/>
          <w:szCs w:val="32"/>
        </w:rPr>
        <w:t>发生的接待支出。</w:t>
      </w:r>
    </w:p>
    <w:p>
      <w:pPr>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color w:val="000000"/>
          <w:kern w:val="0"/>
          <w:sz w:val="32"/>
          <w:szCs w:val="32"/>
        </w:rPr>
      </w:pPr>
      <w:r>
        <w:rPr>
          <w:rFonts w:hint="eastAsia" w:ascii="仿宋" w:hAnsi="仿宋" w:eastAsia="仿宋" w:cs="仿宋"/>
          <w:sz w:val="32"/>
          <w:szCs w:val="32"/>
        </w:rPr>
        <w:t>3、公务用车购置费及运行维护费支出决算为0万元，其中：公务用车购置费0万元，更新公务用车0辆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公务用车运行维护费0万元，截止202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年12月31日，我单位开支财政拨款的公务用车保有量为0辆。</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八、政府性基金预算收入支出决算情况</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color w:val="auto"/>
          <w:kern w:val="2"/>
          <w:sz w:val="32"/>
          <w:szCs w:val="32"/>
          <w:lang w:eastAsia="zh-CN"/>
        </w:rPr>
      </w:pPr>
      <w:r>
        <w:rPr>
          <w:rFonts w:hint="eastAsia" w:ascii="仿宋" w:hAnsi="仿宋" w:eastAsia="仿宋" w:cs="仿宋"/>
          <w:color w:val="auto"/>
          <w:kern w:val="2"/>
          <w:sz w:val="32"/>
          <w:szCs w:val="32"/>
        </w:rPr>
        <w:t>本单位无政府性基金收支</w:t>
      </w:r>
      <w:r>
        <w:rPr>
          <w:rFonts w:hint="eastAsia" w:ascii="仿宋" w:hAnsi="仿宋" w:eastAsia="仿宋" w:cs="仿宋"/>
          <w:color w:val="auto"/>
          <w:kern w:val="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hAnsi="黑体"/>
          <w:b w:val="0"/>
          <w:bCs/>
          <w:sz w:val="32"/>
          <w:szCs w:val="32"/>
          <w:lang w:val="en-US" w:eastAsia="zh-CN"/>
        </w:rPr>
      </w:pPr>
      <w:r>
        <w:rPr>
          <w:rFonts w:hint="eastAsia" w:hAnsi="黑体"/>
          <w:b w:val="0"/>
          <w:bCs/>
          <w:sz w:val="32"/>
          <w:szCs w:val="32"/>
          <w:lang w:val="en-US" w:eastAsia="zh-CN"/>
        </w:rPr>
        <w:t>九、国有资本经营预算财政拨款支出</w:t>
      </w:r>
      <w:r>
        <w:rPr>
          <w:rFonts w:hint="eastAsia" w:hAnsi="黑体"/>
          <w:b w:val="0"/>
          <w:bCs/>
          <w:sz w:val="32"/>
          <w:szCs w:val="32"/>
        </w:rPr>
        <w:t>决算情况</w:t>
      </w:r>
      <w:r>
        <w:rPr>
          <w:rFonts w:hint="eastAsia" w:hAnsi="黑体"/>
          <w:b w:val="0"/>
          <w:bCs/>
          <w:sz w:val="32"/>
          <w:szCs w:val="32"/>
          <w:lang w:val="en-US" w:eastAsia="zh-CN"/>
        </w:rPr>
        <w:t>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本单位无</w:t>
      </w:r>
      <w:r>
        <w:rPr>
          <w:rFonts w:hint="eastAsia" w:ascii="仿宋" w:hAnsi="仿宋" w:eastAsia="仿宋" w:cs="仿宋"/>
          <w:sz w:val="32"/>
          <w:szCs w:val="32"/>
          <w:lang w:val="en-US" w:eastAsia="zh-CN"/>
        </w:rPr>
        <w:t>国有资本经营预算财政拨款支出</w:t>
      </w:r>
      <w:r>
        <w:rPr>
          <w:rFonts w:hint="eastAsia" w:ascii="仿宋" w:hAnsi="仿宋" w:eastAsia="仿宋" w:cs="仿宋"/>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lang w:eastAsia="zh-CN"/>
        </w:rPr>
        <w:t>十</w:t>
      </w:r>
      <w:r>
        <w:rPr>
          <w:rFonts w:hint="eastAsia" w:hAnsi="黑体"/>
          <w:b w:val="0"/>
          <w:bCs/>
          <w:sz w:val="32"/>
          <w:szCs w:val="32"/>
        </w:rPr>
        <w:t>、关于机关运行经费支出说明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本部门202</w:t>
      </w:r>
      <w:r>
        <w:rPr>
          <w:rFonts w:hint="eastAsia" w:ascii="仿宋" w:hAnsi="仿宋" w:eastAsia="仿宋" w:cs="仿宋"/>
          <w:sz w:val="32"/>
          <w:szCs w:val="32"/>
          <w:lang w:val="en-US" w:eastAsia="zh-CN"/>
        </w:rPr>
        <w:t>1</w:t>
      </w:r>
      <w:r>
        <w:rPr>
          <w:rFonts w:hint="eastAsia" w:ascii="仿宋" w:hAnsi="仿宋" w:eastAsia="仿宋" w:cs="仿宋"/>
          <w:sz w:val="32"/>
          <w:szCs w:val="32"/>
        </w:rPr>
        <w:t>年度机关运行经费支出</w:t>
      </w:r>
      <w:r>
        <w:rPr>
          <w:rFonts w:hint="eastAsia" w:ascii="仿宋" w:hAnsi="仿宋" w:eastAsia="仿宋" w:cs="仿宋"/>
          <w:sz w:val="32"/>
          <w:szCs w:val="32"/>
          <w:lang w:val="en-US" w:eastAsia="zh-CN"/>
        </w:rPr>
        <w:t>840</w:t>
      </w:r>
      <w:r>
        <w:rPr>
          <w:rFonts w:hint="eastAsia" w:ascii="仿宋" w:hAnsi="仿宋" w:eastAsia="仿宋" w:cs="仿宋"/>
          <w:sz w:val="32"/>
          <w:szCs w:val="32"/>
        </w:rPr>
        <w:t>万元，比上年决算数</w:t>
      </w:r>
      <w:r>
        <w:rPr>
          <w:rFonts w:hint="eastAsia" w:ascii="仿宋" w:hAnsi="仿宋" w:eastAsia="仿宋" w:cs="仿宋"/>
          <w:sz w:val="32"/>
          <w:szCs w:val="32"/>
          <w:lang w:val="en-US" w:eastAsia="zh-CN"/>
        </w:rPr>
        <w:t>增加244.07</w:t>
      </w:r>
      <w:r>
        <w:rPr>
          <w:rFonts w:hint="eastAsia" w:ascii="仿宋" w:hAnsi="仿宋" w:eastAsia="仿宋" w:cs="仿宋"/>
          <w:sz w:val="32"/>
          <w:szCs w:val="32"/>
        </w:rPr>
        <w:t>万元，</w:t>
      </w:r>
      <w:r>
        <w:rPr>
          <w:rFonts w:hint="eastAsia" w:ascii="仿宋" w:hAnsi="仿宋" w:eastAsia="仿宋" w:cs="仿宋"/>
          <w:sz w:val="32"/>
          <w:szCs w:val="32"/>
          <w:lang w:val="en-US" w:eastAsia="zh-CN"/>
        </w:rPr>
        <w:t>增长41.0</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校园维修维护支出增加</w:t>
      </w:r>
      <w:r>
        <w:rPr>
          <w:rFonts w:hint="eastAsia" w:ascii="仿宋" w:hAnsi="仿宋" w:eastAsia="仿宋" w:cs="仿宋"/>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hAnsi="黑体" w:eastAsia="黑体"/>
          <w:b w:val="0"/>
          <w:bCs/>
          <w:sz w:val="32"/>
          <w:szCs w:val="32"/>
          <w:lang w:eastAsia="zh-CN"/>
        </w:rPr>
      </w:pPr>
      <w:r>
        <w:rPr>
          <w:rFonts w:hint="eastAsia" w:hAnsi="黑体"/>
          <w:b w:val="0"/>
          <w:bCs/>
          <w:sz w:val="32"/>
          <w:szCs w:val="32"/>
        </w:rPr>
        <w:t>十</w:t>
      </w:r>
      <w:r>
        <w:rPr>
          <w:rFonts w:hint="eastAsia" w:hAnsi="黑体"/>
          <w:b w:val="0"/>
          <w:bCs/>
          <w:sz w:val="32"/>
          <w:szCs w:val="32"/>
          <w:lang w:eastAsia="zh-CN"/>
        </w:rPr>
        <w:t>一</w:t>
      </w:r>
      <w:r>
        <w:rPr>
          <w:rFonts w:hint="eastAsia" w:hAnsi="黑体"/>
          <w:b w:val="0"/>
          <w:bCs/>
          <w:sz w:val="32"/>
          <w:szCs w:val="32"/>
        </w:rPr>
        <w:t>、一般性支出情况</w:t>
      </w:r>
      <w:r>
        <w:rPr>
          <w:rFonts w:hint="eastAsia" w:hAnsi="黑体"/>
          <w:b w:val="0"/>
          <w:bCs/>
          <w:sz w:val="32"/>
          <w:szCs w:val="32"/>
          <w:lang w:eastAsia="zh-CN"/>
        </w:rPr>
        <w:t>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1</w:t>
      </w:r>
      <w:r>
        <w:rPr>
          <w:rFonts w:hint="eastAsia" w:ascii="仿宋" w:hAnsi="仿宋" w:eastAsia="仿宋" w:cs="仿宋"/>
          <w:sz w:val="32"/>
          <w:szCs w:val="32"/>
        </w:rPr>
        <w:t>年本部门开支会议费0万元；开支培训费</w:t>
      </w:r>
      <w:r>
        <w:rPr>
          <w:rFonts w:hint="eastAsia" w:ascii="仿宋" w:hAnsi="仿宋" w:eastAsia="仿宋" w:cs="仿宋"/>
          <w:sz w:val="32"/>
          <w:szCs w:val="32"/>
          <w:lang w:val="en-US" w:eastAsia="zh-CN"/>
        </w:rPr>
        <w:t>11.89</w:t>
      </w:r>
      <w:r>
        <w:rPr>
          <w:rFonts w:hint="eastAsia" w:ascii="仿宋" w:hAnsi="仿宋" w:eastAsia="仿宋" w:cs="仿宋"/>
          <w:sz w:val="32"/>
          <w:szCs w:val="32"/>
        </w:rPr>
        <w:t>万元，用于开展教师培训，人数</w:t>
      </w:r>
      <w:r>
        <w:rPr>
          <w:rFonts w:hint="eastAsia" w:ascii="仿宋" w:hAnsi="仿宋" w:eastAsia="仿宋" w:cs="仿宋"/>
          <w:sz w:val="32"/>
          <w:szCs w:val="32"/>
          <w:lang w:val="en-US" w:eastAsia="zh-CN"/>
        </w:rPr>
        <w:t>195</w:t>
      </w:r>
      <w:r>
        <w:rPr>
          <w:rFonts w:hint="eastAsia" w:ascii="仿宋" w:hAnsi="仿宋" w:eastAsia="仿宋" w:cs="仿宋"/>
          <w:sz w:val="32"/>
          <w:szCs w:val="32"/>
        </w:rPr>
        <w:t>人，内容为教师教学活动培训</w:t>
      </w:r>
      <w:r>
        <w:rPr>
          <w:rFonts w:hint="eastAsia" w:ascii="仿宋" w:hAnsi="仿宋" w:eastAsia="仿宋" w:cs="仿宋"/>
          <w:sz w:val="32"/>
          <w:szCs w:val="32"/>
          <w:lang w:val="en-US" w:eastAsia="zh-CN"/>
        </w:rPr>
        <w:t>等</w:t>
      </w:r>
      <w:r>
        <w:rPr>
          <w:rFonts w:hint="eastAsia" w:ascii="仿宋" w:hAnsi="仿宋" w:eastAsia="仿宋" w:cs="仿宋"/>
          <w:sz w:val="32"/>
          <w:szCs w:val="32"/>
        </w:rPr>
        <w:t>；未举办节庆、晚会、论坛、赛事等活动。</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十</w:t>
      </w:r>
      <w:r>
        <w:rPr>
          <w:rFonts w:hint="eastAsia" w:hAnsi="黑体"/>
          <w:b w:val="0"/>
          <w:bCs/>
          <w:sz w:val="32"/>
          <w:szCs w:val="32"/>
          <w:lang w:eastAsia="zh-CN"/>
        </w:rPr>
        <w:t>二</w:t>
      </w:r>
      <w:r>
        <w:rPr>
          <w:rFonts w:hint="eastAsia" w:hAnsi="黑体"/>
          <w:b w:val="0"/>
          <w:bCs/>
          <w:sz w:val="32"/>
          <w:szCs w:val="32"/>
        </w:rPr>
        <w:t>、关于政府采购支出说明</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本部门202</w:t>
      </w:r>
      <w:r>
        <w:rPr>
          <w:rFonts w:hint="eastAsia" w:ascii="仿宋" w:hAnsi="仿宋" w:eastAsia="仿宋" w:cs="仿宋"/>
          <w:sz w:val="32"/>
          <w:szCs w:val="32"/>
          <w:lang w:val="en-US" w:eastAsia="zh-CN"/>
        </w:rPr>
        <w:t>1</w:t>
      </w:r>
      <w:r>
        <w:rPr>
          <w:rFonts w:hint="eastAsia" w:ascii="仿宋" w:hAnsi="仿宋" w:eastAsia="仿宋" w:cs="仿宋"/>
          <w:sz w:val="32"/>
          <w:szCs w:val="32"/>
        </w:rPr>
        <w:t>年度政府采购支出总额</w:t>
      </w:r>
      <w:r>
        <w:rPr>
          <w:rFonts w:hint="eastAsia" w:ascii="仿宋" w:hAnsi="仿宋" w:eastAsia="仿宋" w:cs="仿宋"/>
          <w:sz w:val="32"/>
          <w:szCs w:val="32"/>
          <w:lang w:val="en-US" w:eastAsia="zh-CN"/>
        </w:rPr>
        <w:t>205</w:t>
      </w:r>
      <w:r>
        <w:rPr>
          <w:rFonts w:hint="eastAsia" w:ascii="仿宋" w:hAnsi="仿宋" w:eastAsia="仿宋" w:cs="仿宋"/>
          <w:sz w:val="32"/>
          <w:szCs w:val="32"/>
        </w:rPr>
        <w:t>.42万元，其中：政府采购货物支出</w:t>
      </w:r>
      <w:r>
        <w:rPr>
          <w:rFonts w:hint="eastAsia" w:ascii="仿宋" w:hAnsi="仿宋" w:eastAsia="仿宋" w:cs="仿宋"/>
          <w:sz w:val="32"/>
          <w:szCs w:val="32"/>
          <w:lang w:val="en-US" w:eastAsia="zh-CN"/>
        </w:rPr>
        <w:t>47</w:t>
      </w:r>
      <w:r>
        <w:rPr>
          <w:rFonts w:hint="eastAsia" w:ascii="仿宋" w:hAnsi="仿宋" w:eastAsia="仿宋" w:cs="仿宋"/>
          <w:sz w:val="32"/>
          <w:szCs w:val="32"/>
        </w:rPr>
        <w:t>.21万元、政府采购工程支出</w:t>
      </w:r>
      <w:r>
        <w:rPr>
          <w:rFonts w:hint="eastAsia" w:ascii="仿宋" w:hAnsi="仿宋" w:eastAsia="仿宋" w:cs="仿宋"/>
          <w:sz w:val="32"/>
          <w:szCs w:val="32"/>
          <w:lang w:val="en-US" w:eastAsia="zh-CN"/>
        </w:rPr>
        <w:t>1</w:t>
      </w:r>
      <w:r>
        <w:rPr>
          <w:rFonts w:hint="eastAsia" w:ascii="仿宋" w:hAnsi="仿宋" w:eastAsia="仿宋" w:cs="仿宋"/>
          <w:sz w:val="32"/>
          <w:szCs w:val="32"/>
        </w:rPr>
        <w:t>58.21万元、政府采购服务支出0万元。</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十</w:t>
      </w:r>
      <w:r>
        <w:rPr>
          <w:rFonts w:hint="eastAsia" w:hAnsi="黑体"/>
          <w:b w:val="0"/>
          <w:bCs/>
          <w:sz w:val="32"/>
          <w:szCs w:val="32"/>
          <w:lang w:eastAsia="zh-CN"/>
        </w:rPr>
        <w:t>三</w:t>
      </w:r>
      <w:r>
        <w:rPr>
          <w:rFonts w:hint="eastAsia" w:hAnsi="黑体"/>
          <w:b w:val="0"/>
          <w:bCs/>
          <w:sz w:val="32"/>
          <w:szCs w:val="32"/>
        </w:rPr>
        <w:t>、关于国有资产占用情况说明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截至202</w:t>
      </w:r>
      <w:r>
        <w:rPr>
          <w:rFonts w:hint="eastAsia" w:ascii="仿宋" w:hAnsi="仿宋" w:eastAsia="仿宋" w:cs="仿宋"/>
          <w:sz w:val="32"/>
          <w:szCs w:val="32"/>
          <w:lang w:val="en-US" w:eastAsia="zh-CN"/>
        </w:rPr>
        <w:t>1</w:t>
      </w:r>
      <w:r>
        <w:rPr>
          <w:rFonts w:hint="eastAsia" w:ascii="仿宋" w:hAnsi="仿宋" w:eastAsia="仿宋" w:cs="仿宋"/>
          <w:sz w:val="32"/>
          <w:szCs w:val="32"/>
        </w:rPr>
        <w:t>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Ansi="黑体"/>
          <w:b w:val="0"/>
          <w:bCs/>
          <w:sz w:val="32"/>
          <w:szCs w:val="32"/>
        </w:rPr>
      </w:pPr>
      <w:r>
        <w:rPr>
          <w:rFonts w:hint="eastAsia" w:hAnsi="黑体"/>
          <w:b w:val="0"/>
          <w:bCs/>
          <w:sz w:val="32"/>
          <w:szCs w:val="32"/>
        </w:rPr>
        <w:t>十</w:t>
      </w:r>
      <w:r>
        <w:rPr>
          <w:rFonts w:hint="eastAsia" w:hAnsi="黑体"/>
          <w:b w:val="0"/>
          <w:bCs/>
          <w:sz w:val="32"/>
          <w:szCs w:val="32"/>
          <w:lang w:eastAsia="zh-CN"/>
        </w:rPr>
        <w:t>四</w:t>
      </w:r>
      <w:r>
        <w:rPr>
          <w:rFonts w:hint="eastAsia" w:hAnsi="黑体"/>
          <w:b w:val="0"/>
          <w:bCs/>
          <w:sz w:val="32"/>
          <w:szCs w:val="32"/>
        </w:rPr>
        <w:t>、关于202</w:t>
      </w:r>
      <w:r>
        <w:rPr>
          <w:rFonts w:hint="eastAsia" w:hAnsi="黑体"/>
          <w:b w:val="0"/>
          <w:bCs/>
          <w:sz w:val="32"/>
          <w:szCs w:val="32"/>
          <w:lang w:val="en-US" w:eastAsia="zh-CN"/>
        </w:rPr>
        <w:t>1</w:t>
      </w:r>
      <w:r>
        <w:rPr>
          <w:rFonts w:hint="eastAsia" w:hAnsi="黑体"/>
          <w:b w:val="0"/>
          <w:bCs/>
          <w:sz w:val="32"/>
          <w:szCs w:val="32"/>
        </w:rPr>
        <w:t>年度预算绩效情况的说明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本部门预算绩效管理开展情况、绩效目标和绩效评价报告附后</w:t>
      </w:r>
    </w:p>
    <w:p>
      <w:pPr>
        <w:pStyle w:val="11"/>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auto"/>
        <w:rPr>
          <w:rFonts w:hint="eastAsia" w:ascii="仿宋" w:hAnsi="仿宋" w:eastAsia="仿宋" w:cs="仿宋"/>
          <w:sz w:val="32"/>
          <w:szCs w:val="32"/>
        </w:rPr>
      </w:pPr>
      <w:bookmarkStart w:id="0" w:name="_GoBack"/>
      <w:bookmarkEnd w:id="0"/>
    </w:p>
    <w:p>
      <w:pPr>
        <w:pStyle w:val="11"/>
        <w:keepNext w:val="0"/>
        <w:keepLines w:val="0"/>
        <w:pageBreakBefore w:val="0"/>
        <w:widowControl w:val="0"/>
        <w:kinsoku/>
        <w:wordWrap/>
        <w:overflowPunct/>
        <w:topLinePunct w:val="0"/>
        <w:bidi w:val="0"/>
        <w:snapToGrid/>
        <w:spacing w:line="600" w:lineRule="exact"/>
        <w:jc w:val="center"/>
        <w:textAlignment w:val="auto"/>
        <w:rPr>
          <w:rFonts w:ascii="黑体" w:eastAsia="黑体" w:cs="黑体"/>
          <w:color w:val="000000"/>
          <w:kern w:val="0"/>
          <w:sz w:val="44"/>
          <w:szCs w:val="44"/>
        </w:rPr>
      </w:pPr>
      <w:r>
        <w:rPr>
          <w:rFonts w:hint="eastAsia"/>
          <w:sz w:val="44"/>
          <w:szCs w:val="44"/>
        </w:rPr>
        <w:t>第四部分</w:t>
      </w:r>
      <w:r>
        <w:rPr>
          <w:rFonts w:hint="eastAsia" w:ascii="黑体" w:eastAsia="黑体" w:cs="黑体"/>
          <w:color w:val="000000"/>
          <w:kern w:val="0"/>
          <w:sz w:val="44"/>
          <w:szCs w:val="44"/>
        </w:rPr>
        <w:t>名词解释</w:t>
      </w:r>
    </w:p>
    <w:p>
      <w:pPr>
        <w:keepNext w:val="0"/>
        <w:keepLines w:val="0"/>
        <w:pageBreakBefore w:val="0"/>
        <w:widowControl/>
        <w:kinsoku/>
        <w:wordWrap/>
        <w:overflowPunct/>
        <w:topLinePunct w:val="0"/>
        <w:bidi w:val="0"/>
        <w:snapToGrid/>
        <w:spacing w:line="60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pStyle w:val="11"/>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二、“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1"/>
        <w:keepNext w:val="0"/>
        <w:keepLines w:val="0"/>
        <w:pageBreakBefore w:val="0"/>
        <w:widowControl w:val="0"/>
        <w:kinsoku/>
        <w:wordWrap/>
        <w:overflowPunct/>
        <w:topLinePunct w:val="0"/>
        <w:bidi w:val="0"/>
        <w:snapToGrid/>
        <w:spacing w:line="600" w:lineRule="exact"/>
        <w:jc w:val="center"/>
        <w:textAlignment w:val="auto"/>
        <w:rPr>
          <w:rFonts w:hint="eastAsia"/>
          <w:sz w:val="44"/>
          <w:szCs w:val="44"/>
          <w:lang w:val="en-US" w:eastAsia="zh-CN"/>
        </w:rPr>
      </w:pPr>
      <w:r>
        <w:rPr>
          <w:rFonts w:hint="eastAsia"/>
          <w:sz w:val="44"/>
          <w:szCs w:val="44"/>
        </w:rPr>
        <w:t>第五部分附件</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mVlZWE1YThmOTUxYzdmMmU4OWMyMmJiMWY5ZTgifQ=="/>
  </w:docVars>
  <w:rsids>
    <w:rsidRoot w:val="004506F9"/>
    <w:rsid w:val="0002229B"/>
    <w:rsid w:val="000273BD"/>
    <w:rsid w:val="000415B7"/>
    <w:rsid w:val="00041E3F"/>
    <w:rsid w:val="00055DAA"/>
    <w:rsid w:val="00061F7B"/>
    <w:rsid w:val="000658A3"/>
    <w:rsid w:val="00074155"/>
    <w:rsid w:val="000A3F69"/>
    <w:rsid w:val="000C024B"/>
    <w:rsid w:val="00100E39"/>
    <w:rsid w:val="00103957"/>
    <w:rsid w:val="00104F8B"/>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838D5"/>
    <w:rsid w:val="003C47E6"/>
    <w:rsid w:val="003C4FC2"/>
    <w:rsid w:val="00416E61"/>
    <w:rsid w:val="0042790C"/>
    <w:rsid w:val="004506F9"/>
    <w:rsid w:val="004717A2"/>
    <w:rsid w:val="00473DF3"/>
    <w:rsid w:val="00487911"/>
    <w:rsid w:val="00491741"/>
    <w:rsid w:val="004958D4"/>
    <w:rsid w:val="004C7EFB"/>
    <w:rsid w:val="00500E5F"/>
    <w:rsid w:val="005122EF"/>
    <w:rsid w:val="0051441A"/>
    <w:rsid w:val="00517C33"/>
    <w:rsid w:val="00523644"/>
    <w:rsid w:val="0054069E"/>
    <w:rsid w:val="00544866"/>
    <w:rsid w:val="005665CA"/>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0609A"/>
    <w:rsid w:val="00712D99"/>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0377F"/>
    <w:rsid w:val="00A31B19"/>
    <w:rsid w:val="00A42218"/>
    <w:rsid w:val="00A667F7"/>
    <w:rsid w:val="00A70249"/>
    <w:rsid w:val="00A70B02"/>
    <w:rsid w:val="00A71D9F"/>
    <w:rsid w:val="00A841DF"/>
    <w:rsid w:val="00A92E9F"/>
    <w:rsid w:val="00B33BEA"/>
    <w:rsid w:val="00B57C9F"/>
    <w:rsid w:val="00B63572"/>
    <w:rsid w:val="00B845B3"/>
    <w:rsid w:val="00B85D8B"/>
    <w:rsid w:val="00BA72CD"/>
    <w:rsid w:val="00BB4A40"/>
    <w:rsid w:val="00BB59DA"/>
    <w:rsid w:val="00BD6C3E"/>
    <w:rsid w:val="00BE3674"/>
    <w:rsid w:val="00C10681"/>
    <w:rsid w:val="00C3049A"/>
    <w:rsid w:val="00C31B1E"/>
    <w:rsid w:val="00C67A71"/>
    <w:rsid w:val="00C77645"/>
    <w:rsid w:val="00CE04C3"/>
    <w:rsid w:val="00CE76A0"/>
    <w:rsid w:val="00D0242F"/>
    <w:rsid w:val="00D148C6"/>
    <w:rsid w:val="00D17A8A"/>
    <w:rsid w:val="00D415BA"/>
    <w:rsid w:val="00D644EE"/>
    <w:rsid w:val="00DD06FF"/>
    <w:rsid w:val="00DD5FE9"/>
    <w:rsid w:val="00E00C7A"/>
    <w:rsid w:val="00E37D6C"/>
    <w:rsid w:val="00E55B68"/>
    <w:rsid w:val="00E67BE6"/>
    <w:rsid w:val="00E8683C"/>
    <w:rsid w:val="00EA2B72"/>
    <w:rsid w:val="00EB50FD"/>
    <w:rsid w:val="00F56EF7"/>
    <w:rsid w:val="00F74360"/>
    <w:rsid w:val="00FB462F"/>
    <w:rsid w:val="00FB753A"/>
    <w:rsid w:val="00FE16FA"/>
    <w:rsid w:val="00FE328A"/>
    <w:rsid w:val="00FE6269"/>
    <w:rsid w:val="026E56C1"/>
    <w:rsid w:val="0A892BC4"/>
    <w:rsid w:val="163C035C"/>
    <w:rsid w:val="18A21047"/>
    <w:rsid w:val="1A654426"/>
    <w:rsid w:val="1E0F11DA"/>
    <w:rsid w:val="1E933BB9"/>
    <w:rsid w:val="25A8619C"/>
    <w:rsid w:val="37893954"/>
    <w:rsid w:val="3EAB5B8C"/>
    <w:rsid w:val="41171FD0"/>
    <w:rsid w:val="4193294D"/>
    <w:rsid w:val="43054F37"/>
    <w:rsid w:val="4ED048BD"/>
    <w:rsid w:val="4FD712A8"/>
    <w:rsid w:val="6A5C777A"/>
    <w:rsid w:val="778B45A3"/>
    <w:rsid w:val="7B0703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99"/>
    <w:pPr>
      <w:widowControl/>
      <w:spacing w:after="200" w:line="276" w:lineRule="auto"/>
      <w:ind w:firstLine="560" w:firstLineChars="200"/>
      <w:jc w:val="left"/>
    </w:pPr>
    <w:rPr>
      <w:rFonts w:eastAsia="仿宋_GB2312"/>
      <w:kern w:val="0"/>
      <w:sz w:val="28"/>
      <w:lang w:eastAsia="en-US"/>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paragraph" w:customStyle="1" w:styleId="14">
    <w:name w:val="无间隔"/>
    <w:qFormat/>
    <w:uiPriority w:val="0"/>
    <w:pPr>
      <w:widowControl w:val="0"/>
      <w:jc w:val="both"/>
    </w:pPr>
    <w:rPr>
      <w:rFonts w:ascii="Calibri" w:hAnsi="Calibri" w:eastAsia="宋体" w:cs="Times New Roman"/>
      <w:kern w:val="2"/>
      <w:sz w:val="21"/>
      <w:szCs w:val="22"/>
      <w:lang w:val="en-US" w:eastAsia="zh-CN" w:bidi="ar-SA"/>
    </w:rPr>
  </w:style>
  <w:style w:type="paragraph" w:styleId="15">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8E99-0876-4457-84BE-74A901AF77D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3731</Words>
  <Characters>4109</Characters>
  <Lines>31</Lines>
  <Paragraphs>8</Paragraphs>
  <TotalTime>13</TotalTime>
  <ScaleCrop>false</ScaleCrop>
  <LinksUpToDate>false</LinksUpToDate>
  <CharactersWithSpaces>4113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2021-08-25T04:25:00Z</dcterms:created>
  <dc:creator>李航 null</dc:creator>
  <cp:lastModifiedBy>WPS_1668149522</cp:lastModifiedBy>
  <cp:lastPrinted>2021-07-28T00:12:00Z</cp:lastPrinted>
  <dcterms:modified xsi:type="dcterms:W3CDTF">2023-09-09T23:37:20Z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9C4281F3637E424A864900D7302BB29C</vt:lpwstr>
  </property>
</Properties>
</file>